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body>
    <w:tbl>
      <w:tblPr>
        <w:tblStyle w:val="Style_2"/>
      </w:tblPr>
      <w:tblGrid>
        <w:gridCol w:w="4927"/>
        <w:gridCol w:w="5243"/>
      </w:tblGrid>
      <w:tr>
        <w:tc>
          <w:tcPr>
            <w:tcW w:type="dxa" w:w="4927"/>
          </w:tcPr>
          <w:p w14:paraId="03000000">
            <w:pPr>
              <w:spacing w:after="0" w:line="240" w:lineRule="auto"/>
              <w:ind/>
              <w:jc w:val="both"/>
              <w:rPr>
                <w:rFonts w:ascii="Times New Roman" w:hAnsi="Times New Roman"/>
                <w:sz w:val="28"/>
              </w:rPr>
            </w:pPr>
            <w:r>
              <w:rPr>
                <w:rFonts w:ascii="Times New Roman" w:hAnsi="Times New Roman"/>
                <w:sz w:val="28"/>
              </w:rPr>
              <w:t>«СОГЛАСОВАНО»</w:t>
            </w:r>
            <w:r>
              <w:rPr>
                <w:rFonts w:ascii="Times New Roman" w:hAnsi="Times New Roman"/>
                <w:sz w:val="28"/>
              </w:rPr>
              <w:t xml:space="preserve"> </w:t>
            </w:r>
          </w:p>
          <w:p w14:paraId="04000000">
            <w:pPr>
              <w:spacing w:after="0" w:line="240" w:lineRule="auto"/>
              <w:ind/>
              <w:jc w:val="both"/>
              <w:rPr>
                <w:rFonts w:ascii="Times New Roman" w:hAnsi="Times New Roman"/>
                <w:sz w:val="28"/>
              </w:rPr>
            </w:pPr>
            <w:r>
              <w:rPr>
                <w:rFonts w:ascii="Times New Roman" w:hAnsi="Times New Roman"/>
                <w:sz w:val="28"/>
              </w:rPr>
              <w:t xml:space="preserve">Заместитель Главы </w:t>
            </w:r>
          </w:p>
          <w:p w14:paraId="05000000">
            <w:pPr>
              <w:spacing w:after="0" w:line="240" w:lineRule="auto"/>
              <w:ind/>
              <w:jc w:val="both"/>
              <w:rPr>
                <w:rFonts w:ascii="Times New Roman" w:hAnsi="Times New Roman"/>
                <w:sz w:val="28"/>
              </w:rPr>
            </w:pPr>
            <w:r>
              <w:rPr>
                <w:rFonts w:ascii="Times New Roman" w:hAnsi="Times New Roman"/>
                <w:sz w:val="28"/>
              </w:rPr>
              <w:t>Администрации г</w:t>
            </w:r>
            <w:r>
              <w:rPr>
                <w:rFonts w:ascii="Times New Roman" w:hAnsi="Times New Roman"/>
                <w:sz w:val="28"/>
              </w:rPr>
              <w:t>орода</w:t>
            </w:r>
            <w:r>
              <w:rPr>
                <w:rFonts w:ascii="Times New Roman" w:hAnsi="Times New Roman"/>
                <w:sz w:val="28"/>
              </w:rPr>
              <w:t xml:space="preserve"> Твери</w:t>
            </w:r>
          </w:p>
          <w:p w14:paraId="06000000">
            <w:pPr>
              <w:spacing w:after="0" w:line="240" w:lineRule="auto"/>
              <w:ind/>
              <w:jc w:val="both"/>
              <w:rPr>
                <w:rFonts w:ascii="Times New Roman" w:hAnsi="Times New Roman"/>
                <w:sz w:val="28"/>
              </w:rPr>
            </w:pPr>
            <w:r>
              <w:rPr>
                <w:rFonts w:ascii="Times New Roman" w:hAnsi="Times New Roman"/>
                <w:sz w:val="28"/>
              </w:rPr>
              <w:t>__________ Л.</w:t>
            </w:r>
            <w:r>
              <w:rPr>
                <w:rFonts w:ascii="Times New Roman" w:hAnsi="Times New Roman"/>
                <w:sz w:val="28"/>
              </w:rPr>
              <w:t>Г. Хоменко</w:t>
            </w:r>
          </w:p>
          <w:p w14:paraId="07000000">
            <w:pPr>
              <w:spacing w:after="0" w:line="240" w:lineRule="auto"/>
              <w:ind/>
              <w:jc w:val="both"/>
              <w:rPr>
                <w:rFonts w:ascii="Times New Roman" w:hAnsi="Times New Roman"/>
                <w:sz w:val="28"/>
              </w:rPr>
            </w:pPr>
            <w:r>
              <w:rPr>
                <w:rFonts w:ascii="Times New Roman" w:hAnsi="Times New Roman"/>
                <w:sz w:val="28"/>
              </w:rPr>
              <w:t>«___» ___________ 202</w:t>
            </w:r>
            <w:r>
              <w:rPr>
                <w:rFonts w:ascii="Times New Roman" w:hAnsi="Times New Roman"/>
                <w:sz w:val="28"/>
              </w:rPr>
              <w:t>5</w:t>
            </w:r>
            <w:r>
              <w:rPr>
                <w:rFonts w:ascii="Times New Roman" w:hAnsi="Times New Roman"/>
                <w:sz w:val="28"/>
              </w:rPr>
              <w:t xml:space="preserve"> г.</w:t>
            </w:r>
          </w:p>
          <w:p w14:paraId="08000000">
            <w:pPr>
              <w:spacing w:after="0" w:line="240" w:lineRule="auto"/>
              <w:ind w:hanging="6" w:left="6"/>
              <w:jc w:val="both"/>
              <w:rPr>
                <w:rFonts w:ascii="Times New Roman" w:hAnsi="Times New Roman"/>
                <w:sz w:val="26"/>
              </w:rPr>
            </w:pPr>
          </w:p>
        </w:tc>
        <w:tc>
          <w:tcPr>
            <w:tcW w:type="dxa" w:w="5243"/>
          </w:tcPr>
          <w:p w14:paraId="09000000">
            <w:pPr>
              <w:spacing w:after="0" w:line="240" w:lineRule="auto"/>
              <w:ind/>
              <w:jc w:val="right"/>
              <w:rPr>
                <w:rFonts w:ascii="Times New Roman" w:hAnsi="Times New Roman"/>
                <w:sz w:val="28"/>
              </w:rPr>
            </w:pPr>
            <w:r>
              <w:rPr>
                <w:rFonts w:ascii="Times New Roman" w:hAnsi="Times New Roman"/>
                <w:sz w:val="28"/>
              </w:rPr>
              <w:t xml:space="preserve">УТВЕРЖДЁН </w:t>
            </w:r>
          </w:p>
          <w:p w14:paraId="0A000000">
            <w:pPr>
              <w:spacing w:after="0" w:line="240" w:lineRule="auto"/>
              <w:ind/>
              <w:jc w:val="right"/>
              <w:rPr>
                <w:rFonts w:ascii="Times New Roman" w:hAnsi="Times New Roman"/>
                <w:sz w:val="28"/>
              </w:rPr>
            </w:pPr>
            <w:r>
              <w:rPr>
                <w:rFonts w:ascii="Times New Roman" w:hAnsi="Times New Roman"/>
                <w:sz w:val="28"/>
              </w:rPr>
              <w:t xml:space="preserve">приказом </w:t>
            </w:r>
            <w:r>
              <w:rPr>
                <w:rFonts w:ascii="Times New Roman" w:hAnsi="Times New Roman"/>
                <w:sz w:val="28"/>
              </w:rPr>
              <w:t>у</w:t>
            </w:r>
            <w:r>
              <w:rPr>
                <w:rFonts w:ascii="Times New Roman" w:hAnsi="Times New Roman"/>
                <w:sz w:val="28"/>
              </w:rPr>
              <w:t xml:space="preserve">правления образования </w:t>
            </w:r>
            <w:r>
              <w:rPr>
                <w:rFonts w:ascii="Times New Roman" w:hAnsi="Times New Roman"/>
                <w:sz w:val="28"/>
              </w:rPr>
              <w:t>А</w:t>
            </w:r>
            <w:r>
              <w:rPr>
                <w:rFonts w:ascii="Times New Roman" w:hAnsi="Times New Roman"/>
                <w:sz w:val="28"/>
              </w:rPr>
              <w:t>дминистрации г</w:t>
            </w:r>
            <w:r>
              <w:rPr>
                <w:rFonts w:ascii="Times New Roman" w:hAnsi="Times New Roman"/>
                <w:sz w:val="28"/>
              </w:rPr>
              <w:t>орода</w:t>
            </w:r>
            <w:r>
              <w:rPr>
                <w:rFonts w:ascii="Times New Roman" w:hAnsi="Times New Roman"/>
                <w:sz w:val="28"/>
              </w:rPr>
              <w:t xml:space="preserve"> Твери</w:t>
            </w:r>
          </w:p>
          <w:p w14:paraId="0B000000">
            <w:pPr>
              <w:tabs>
                <w:tab w:leader="none" w:pos="5985" w:val="left"/>
              </w:tabs>
              <w:spacing w:after="0" w:line="240" w:lineRule="auto"/>
              <w:ind/>
              <w:jc w:val="right"/>
              <w:rPr>
                <w:rFonts w:ascii="Times New Roman" w:hAnsi="Times New Roman"/>
                <w:sz w:val="28"/>
              </w:rPr>
            </w:pPr>
            <w:r>
              <w:rPr>
                <w:rFonts w:ascii="Times New Roman" w:hAnsi="Times New Roman"/>
                <w:sz w:val="28"/>
              </w:rPr>
              <w:t>№_____ от «___» ___________202</w:t>
            </w:r>
            <w:r>
              <w:rPr>
                <w:rFonts w:ascii="Times New Roman" w:hAnsi="Times New Roman"/>
                <w:sz w:val="28"/>
              </w:rPr>
              <w:t>5</w:t>
            </w:r>
            <w:r>
              <w:rPr>
                <w:rFonts w:ascii="Times New Roman" w:hAnsi="Times New Roman"/>
                <w:sz w:val="28"/>
              </w:rPr>
              <w:t xml:space="preserve"> г.</w:t>
            </w:r>
          </w:p>
          <w:p w14:paraId="0C000000">
            <w:pPr>
              <w:tabs>
                <w:tab w:leader="none" w:pos="5985" w:val="left"/>
              </w:tabs>
              <w:spacing w:after="0" w:line="240" w:lineRule="auto"/>
              <w:ind/>
              <w:jc w:val="right"/>
              <w:rPr>
                <w:rFonts w:ascii="Times New Roman" w:hAnsi="Times New Roman"/>
                <w:sz w:val="28"/>
              </w:rPr>
            </w:pPr>
            <w:r>
              <w:rPr>
                <w:rFonts w:ascii="Times New Roman" w:hAnsi="Times New Roman"/>
                <w:sz w:val="28"/>
              </w:rPr>
              <w:t>Н</w:t>
            </w:r>
            <w:r>
              <w:rPr>
                <w:rFonts w:ascii="Times New Roman" w:hAnsi="Times New Roman"/>
                <w:sz w:val="28"/>
              </w:rPr>
              <w:t>ачальник</w:t>
            </w:r>
            <w:r>
              <w:rPr>
                <w:rFonts w:ascii="Times New Roman" w:hAnsi="Times New Roman"/>
                <w:sz w:val="28"/>
              </w:rPr>
              <w:t xml:space="preserve"> управления образования</w:t>
            </w:r>
          </w:p>
          <w:p w14:paraId="0D000000">
            <w:pPr>
              <w:tabs>
                <w:tab w:leader="none" w:pos="5985" w:val="left"/>
              </w:tabs>
              <w:spacing w:after="0" w:line="240" w:lineRule="auto"/>
              <w:ind/>
              <w:jc w:val="right"/>
              <w:rPr>
                <w:rFonts w:ascii="Times New Roman" w:hAnsi="Times New Roman"/>
                <w:sz w:val="28"/>
              </w:rPr>
            </w:pPr>
            <w:r>
              <w:rPr>
                <w:rFonts w:ascii="Times New Roman" w:hAnsi="Times New Roman"/>
                <w:sz w:val="28"/>
              </w:rPr>
              <w:t>Администрации города</w:t>
            </w:r>
            <w:r>
              <w:rPr>
                <w:rFonts w:ascii="Times New Roman" w:hAnsi="Times New Roman"/>
                <w:sz w:val="28"/>
              </w:rPr>
              <w:t xml:space="preserve"> Твери</w:t>
            </w:r>
          </w:p>
          <w:p w14:paraId="0E000000">
            <w:pPr>
              <w:tabs>
                <w:tab w:leader="none" w:pos="5985" w:val="left"/>
              </w:tabs>
              <w:spacing w:after="0" w:line="240" w:lineRule="auto"/>
              <w:ind/>
              <w:jc w:val="right"/>
              <w:rPr>
                <w:rFonts w:ascii="Times New Roman" w:hAnsi="Times New Roman"/>
                <w:sz w:val="28"/>
              </w:rPr>
            </w:pPr>
            <w:r>
              <w:rPr>
                <w:rFonts w:ascii="Times New Roman" w:hAnsi="Times New Roman"/>
                <w:sz w:val="28"/>
              </w:rPr>
              <w:t>_________________</w:t>
            </w:r>
            <w:r>
              <w:rPr>
                <w:rFonts w:ascii="Times New Roman" w:hAnsi="Times New Roman"/>
                <w:sz w:val="28"/>
              </w:rPr>
              <w:t>Н.В. Жуковская</w:t>
            </w:r>
          </w:p>
          <w:p w14:paraId="0F000000">
            <w:pPr>
              <w:spacing w:after="0" w:line="240" w:lineRule="auto"/>
              <w:ind w:hanging="6" w:left="6"/>
              <w:jc w:val="both"/>
              <w:rPr>
                <w:rFonts w:ascii="Times New Roman" w:hAnsi="Times New Roman"/>
                <w:sz w:val="28"/>
              </w:rPr>
            </w:pPr>
          </w:p>
        </w:tc>
      </w:tr>
    </w:tbl>
    <w:p w14:paraId="10000000">
      <w:pPr>
        <w:spacing w:after="0" w:line="240" w:lineRule="auto"/>
        <w:ind/>
        <w:jc w:val="both"/>
        <w:rPr>
          <w:rFonts w:ascii="Times New Roman" w:hAnsi="Times New Roman"/>
          <w:b w:val="1"/>
          <w:sz w:val="28"/>
        </w:rPr>
      </w:pPr>
    </w:p>
    <w:p w14:paraId="11000000">
      <w:pPr>
        <w:spacing w:after="0" w:line="240" w:lineRule="auto"/>
        <w:ind/>
        <w:jc w:val="both"/>
        <w:rPr>
          <w:rFonts w:ascii="Times New Roman" w:hAnsi="Times New Roman"/>
          <w:sz w:val="28"/>
        </w:rPr>
      </w:pPr>
    </w:p>
    <w:p w14:paraId="12000000">
      <w:pPr>
        <w:spacing w:after="0" w:line="240" w:lineRule="auto"/>
        <w:ind/>
        <w:jc w:val="both"/>
        <w:rPr>
          <w:rFonts w:ascii="Times New Roman" w:hAnsi="Times New Roman"/>
          <w:sz w:val="28"/>
        </w:rPr>
      </w:pPr>
    </w:p>
    <w:p w14:paraId="13000000">
      <w:pPr>
        <w:spacing w:after="0" w:line="240" w:lineRule="auto"/>
        <w:ind/>
        <w:jc w:val="both"/>
        <w:rPr>
          <w:rFonts w:ascii="Times New Roman" w:hAnsi="Times New Roman"/>
          <w:sz w:val="28"/>
        </w:rPr>
      </w:pPr>
    </w:p>
    <w:p w14:paraId="14000000">
      <w:pPr>
        <w:spacing w:after="0" w:line="240" w:lineRule="auto"/>
        <w:ind/>
        <w:rPr>
          <w:rFonts w:ascii="Times New Roman" w:hAnsi="Times New Roman"/>
          <w:sz w:val="28"/>
        </w:rPr>
      </w:pPr>
    </w:p>
    <w:p w14:paraId="15000000">
      <w:pPr>
        <w:spacing w:after="0" w:line="240" w:lineRule="auto"/>
        <w:ind/>
        <w:jc w:val="center"/>
        <w:rPr>
          <w:rFonts w:ascii="Times New Roman" w:hAnsi="Times New Roman"/>
          <w:sz w:val="28"/>
        </w:rPr>
      </w:pPr>
    </w:p>
    <w:p w14:paraId="16000000">
      <w:pPr>
        <w:spacing w:after="0" w:line="240" w:lineRule="auto"/>
        <w:ind/>
        <w:jc w:val="center"/>
        <w:rPr>
          <w:rFonts w:ascii="Times New Roman" w:hAnsi="Times New Roman"/>
          <w:sz w:val="28"/>
        </w:rPr>
      </w:pPr>
    </w:p>
    <w:p w14:paraId="17000000">
      <w:pPr>
        <w:spacing w:after="0" w:line="240" w:lineRule="auto"/>
        <w:ind/>
        <w:jc w:val="center"/>
        <w:rPr>
          <w:rFonts w:ascii="Times New Roman" w:hAnsi="Times New Roman"/>
          <w:sz w:val="36"/>
        </w:rPr>
      </w:pPr>
      <w:r>
        <w:rPr>
          <w:rFonts w:ascii="Times New Roman" w:hAnsi="Times New Roman"/>
          <w:sz w:val="36"/>
        </w:rPr>
        <w:t>УСТАВ</w:t>
      </w:r>
    </w:p>
    <w:p w14:paraId="18000000">
      <w:pPr>
        <w:spacing w:after="0" w:line="240" w:lineRule="auto"/>
        <w:ind/>
        <w:jc w:val="center"/>
        <w:rPr>
          <w:rFonts w:ascii="Times New Roman" w:hAnsi="Times New Roman"/>
          <w:sz w:val="36"/>
        </w:rPr>
      </w:pPr>
    </w:p>
    <w:p w14:paraId="19000000">
      <w:pPr>
        <w:spacing w:after="0" w:line="240" w:lineRule="auto"/>
        <w:ind/>
        <w:jc w:val="center"/>
        <w:rPr>
          <w:rFonts w:ascii="Times New Roman" w:hAnsi="Times New Roman"/>
          <w:sz w:val="36"/>
        </w:rPr>
      </w:pPr>
      <w:r>
        <w:rPr>
          <w:rFonts w:ascii="Times New Roman" w:hAnsi="Times New Roman"/>
          <w:sz w:val="36"/>
        </w:rPr>
        <w:t xml:space="preserve">МУНИЦИПАЛЬНОГО БЮДЖЕТНОГО </w:t>
      </w:r>
    </w:p>
    <w:p w14:paraId="1A000000">
      <w:pPr>
        <w:spacing w:after="0" w:line="240" w:lineRule="auto"/>
        <w:ind/>
        <w:jc w:val="center"/>
        <w:rPr>
          <w:rFonts w:ascii="Times New Roman" w:hAnsi="Times New Roman"/>
          <w:sz w:val="36"/>
        </w:rPr>
      </w:pPr>
      <w:r>
        <w:rPr>
          <w:rFonts w:ascii="Times New Roman" w:hAnsi="Times New Roman"/>
          <w:sz w:val="36"/>
        </w:rPr>
        <w:t xml:space="preserve">ДОШКОЛЬНОГО ОБРАЗОВАТЕЛЬНОГО УЧРЕЖДЕНИЯ </w:t>
      </w:r>
    </w:p>
    <w:p w14:paraId="1B000000">
      <w:pPr>
        <w:spacing w:after="0" w:line="240" w:lineRule="auto"/>
        <w:ind/>
        <w:jc w:val="center"/>
        <w:rPr>
          <w:rFonts w:ascii="Times New Roman" w:hAnsi="Times New Roman"/>
          <w:sz w:val="36"/>
        </w:rPr>
      </w:pPr>
      <w:r>
        <w:rPr>
          <w:rFonts w:ascii="Times New Roman" w:hAnsi="Times New Roman"/>
          <w:sz w:val="36"/>
        </w:rPr>
        <w:t>ДЕТСК</w:t>
      </w:r>
      <w:r>
        <w:rPr>
          <w:rFonts w:ascii="Times New Roman" w:hAnsi="Times New Roman"/>
          <w:sz w:val="36"/>
        </w:rPr>
        <w:t>ОГО</w:t>
      </w:r>
      <w:r>
        <w:rPr>
          <w:rFonts w:ascii="Times New Roman" w:hAnsi="Times New Roman"/>
          <w:sz w:val="36"/>
        </w:rPr>
        <w:t xml:space="preserve"> САД</w:t>
      </w:r>
      <w:r>
        <w:rPr>
          <w:rFonts w:ascii="Times New Roman" w:hAnsi="Times New Roman"/>
          <w:sz w:val="36"/>
        </w:rPr>
        <w:t>А</w:t>
      </w:r>
      <w:r>
        <w:rPr>
          <w:rFonts w:ascii="Times New Roman" w:hAnsi="Times New Roman"/>
          <w:sz w:val="36"/>
        </w:rPr>
        <w:t xml:space="preserve"> № </w:t>
      </w:r>
      <w:r>
        <w:rPr>
          <w:rFonts w:ascii="Times New Roman" w:hAnsi="Times New Roman"/>
          <w:sz w:val="36"/>
        </w:rPr>
        <w:t>105</w:t>
      </w:r>
    </w:p>
    <w:p w14:paraId="1C000000">
      <w:pPr>
        <w:spacing w:after="0" w:line="240" w:lineRule="auto"/>
        <w:ind/>
        <w:jc w:val="center"/>
        <w:rPr>
          <w:rFonts w:ascii="Times New Roman" w:hAnsi="Times New Roman"/>
          <w:sz w:val="36"/>
        </w:rPr>
      </w:pPr>
    </w:p>
    <w:p w14:paraId="1D000000">
      <w:pPr>
        <w:spacing w:after="0" w:line="240" w:lineRule="auto"/>
        <w:ind/>
        <w:jc w:val="center"/>
        <w:rPr>
          <w:rFonts w:ascii="Times New Roman" w:hAnsi="Times New Roman"/>
          <w:sz w:val="28"/>
        </w:rPr>
      </w:pPr>
    </w:p>
    <w:p w14:paraId="1E000000">
      <w:pPr>
        <w:spacing w:after="0" w:line="240" w:lineRule="auto"/>
        <w:ind/>
        <w:jc w:val="center"/>
        <w:rPr>
          <w:rFonts w:ascii="Times New Roman" w:hAnsi="Times New Roman"/>
          <w:sz w:val="28"/>
        </w:rPr>
      </w:pPr>
    </w:p>
    <w:p w14:paraId="1F000000">
      <w:pPr>
        <w:spacing w:after="0" w:line="240" w:lineRule="auto"/>
        <w:ind/>
        <w:jc w:val="both"/>
        <w:rPr>
          <w:rFonts w:ascii="Times New Roman" w:hAnsi="Times New Roman"/>
          <w:sz w:val="28"/>
        </w:rPr>
      </w:pPr>
    </w:p>
    <w:p w14:paraId="20000000">
      <w:pPr>
        <w:spacing w:after="0" w:line="240" w:lineRule="auto"/>
        <w:ind/>
        <w:jc w:val="both"/>
        <w:rPr>
          <w:rFonts w:ascii="Times New Roman" w:hAnsi="Times New Roman"/>
          <w:b w:val="1"/>
          <w:sz w:val="28"/>
        </w:rPr>
      </w:pPr>
    </w:p>
    <w:p w14:paraId="21000000">
      <w:pPr>
        <w:spacing w:after="0" w:line="240" w:lineRule="auto"/>
        <w:ind/>
        <w:jc w:val="both"/>
        <w:rPr>
          <w:rFonts w:ascii="Times New Roman" w:hAnsi="Times New Roman"/>
          <w:b w:val="1"/>
          <w:sz w:val="28"/>
        </w:rPr>
      </w:pPr>
    </w:p>
    <w:p w14:paraId="22000000">
      <w:pPr>
        <w:spacing w:after="0" w:line="240" w:lineRule="auto"/>
        <w:ind/>
        <w:jc w:val="both"/>
        <w:rPr>
          <w:rFonts w:ascii="Times New Roman" w:hAnsi="Times New Roman"/>
          <w:b w:val="1"/>
          <w:sz w:val="28"/>
        </w:rPr>
      </w:pPr>
    </w:p>
    <w:p w14:paraId="23000000">
      <w:pPr>
        <w:spacing w:after="0" w:line="240" w:lineRule="auto"/>
        <w:ind/>
        <w:jc w:val="both"/>
        <w:rPr>
          <w:rFonts w:ascii="Times New Roman" w:hAnsi="Times New Roman"/>
          <w:b w:val="1"/>
          <w:sz w:val="28"/>
        </w:rPr>
      </w:pPr>
    </w:p>
    <w:p w14:paraId="24000000">
      <w:pPr>
        <w:spacing w:after="0" w:line="240" w:lineRule="auto"/>
        <w:ind/>
        <w:jc w:val="both"/>
        <w:rPr>
          <w:rFonts w:ascii="Times New Roman" w:hAnsi="Times New Roman"/>
          <w:b w:val="1"/>
          <w:sz w:val="28"/>
        </w:rPr>
      </w:pPr>
    </w:p>
    <w:p w14:paraId="25000000">
      <w:pPr>
        <w:spacing w:after="0" w:line="240" w:lineRule="auto"/>
        <w:ind/>
        <w:jc w:val="both"/>
        <w:rPr>
          <w:rFonts w:ascii="Times New Roman" w:hAnsi="Times New Roman"/>
          <w:b w:val="1"/>
          <w:sz w:val="28"/>
        </w:rPr>
      </w:pPr>
    </w:p>
    <w:p w14:paraId="26000000">
      <w:pPr>
        <w:spacing w:after="0" w:line="240" w:lineRule="auto"/>
        <w:ind/>
        <w:jc w:val="both"/>
        <w:rPr>
          <w:rFonts w:ascii="Times New Roman" w:hAnsi="Times New Roman"/>
          <w:b w:val="1"/>
          <w:sz w:val="28"/>
        </w:rPr>
      </w:pPr>
    </w:p>
    <w:p w14:paraId="27000000">
      <w:pPr>
        <w:spacing w:after="0" w:line="240" w:lineRule="auto"/>
        <w:ind/>
        <w:jc w:val="both"/>
        <w:rPr>
          <w:rFonts w:ascii="Times New Roman" w:hAnsi="Times New Roman"/>
          <w:sz w:val="28"/>
        </w:rPr>
      </w:pPr>
    </w:p>
    <w:p w14:paraId="28000000">
      <w:pPr>
        <w:spacing w:after="0" w:line="240" w:lineRule="auto"/>
        <w:ind/>
        <w:jc w:val="both"/>
        <w:rPr>
          <w:rFonts w:ascii="Times New Roman" w:hAnsi="Times New Roman"/>
          <w:sz w:val="28"/>
        </w:rPr>
      </w:pPr>
    </w:p>
    <w:p w14:paraId="29000000">
      <w:pPr>
        <w:spacing w:after="0" w:line="240" w:lineRule="auto"/>
        <w:ind/>
        <w:jc w:val="both"/>
        <w:rPr>
          <w:rFonts w:ascii="Times New Roman" w:hAnsi="Times New Roman"/>
          <w:sz w:val="28"/>
        </w:rPr>
      </w:pPr>
    </w:p>
    <w:p w14:paraId="2A000000">
      <w:pPr>
        <w:spacing w:after="0" w:line="240" w:lineRule="auto"/>
        <w:ind/>
        <w:jc w:val="both"/>
        <w:rPr>
          <w:rFonts w:ascii="Times New Roman" w:hAnsi="Times New Roman"/>
          <w:sz w:val="28"/>
        </w:rPr>
      </w:pPr>
    </w:p>
    <w:p w14:paraId="2B000000">
      <w:pPr>
        <w:spacing w:after="0" w:line="240" w:lineRule="auto"/>
        <w:ind/>
        <w:jc w:val="both"/>
        <w:rPr>
          <w:rFonts w:ascii="Times New Roman" w:hAnsi="Times New Roman"/>
          <w:sz w:val="28"/>
        </w:rPr>
      </w:pPr>
      <w:r>
        <w:rPr>
          <w:rFonts w:ascii="Times New Roman" w:hAnsi="Times New Roman"/>
          <w:sz w:val="28"/>
        </w:rPr>
        <w:t>Местонахождение:</w:t>
      </w:r>
    </w:p>
    <w:p w14:paraId="2C000000">
      <w:pPr>
        <w:spacing w:after="0" w:line="240" w:lineRule="auto"/>
        <w:ind/>
        <w:jc w:val="both"/>
        <w:rPr>
          <w:rFonts w:ascii="Times New Roman" w:hAnsi="Times New Roman"/>
          <w:sz w:val="28"/>
        </w:rPr>
      </w:pPr>
      <w:r>
        <w:rPr>
          <w:rFonts w:ascii="Times New Roman" w:hAnsi="Times New Roman"/>
          <w:sz w:val="28"/>
        </w:rPr>
        <w:t>1700</w:t>
      </w:r>
      <w:r>
        <w:rPr>
          <w:rFonts w:ascii="Times New Roman" w:hAnsi="Times New Roman"/>
          <w:sz w:val="28"/>
        </w:rPr>
        <w:t>3</w:t>
      </w:r>
      <w:r>
        <w:rPr>
          <w:rFonts w:ascii="Times New Roman" w:hAnsi="Times New Roman"/>
          <w:sz w:val="28"/>
        </w:rPr>
        <w:t>3</w:t>
      </w:r>
      <w:r>
        <w:rPr>
          <w:rFonts w:ascii="Times New Roman" w:hAnsi="Times New Roman"/>
          <w:sz w:val="28"/>
        </w:rPr>
        <w:t>, г</w:t>
      </w:r>
      <w:r>
        <w:rPr>
          <w:rFonts w:ascii="Times New Roman" w:hAnsi="Times New Roman"/>
          <w:sz w:val="28"/>
        </w:rPr>
        <w:t>ород</w:t>
      </w:r>
      <w:r>
        <w:rPr>
          <w:rFonts w:ascii="Times New Roman" w:hAnsi="Times New Roman"/>
          <w:sz w:val="28"/>
        </w:rPr>
        <w:t xml:space="preserve"> Тверь,</w:t>
      </w:r>
      <w:r>
        <w:rPr>
          <w:rFonts w:ascii="Times New Roman" w:hAnsi="Times New Roman"/>
          <w:sz w:val="28"/>
        </w:rPr>
        <w:t xml:space="preserve"> </w:t>
      </w:r>
    </w:p>
    <w:p w14:paraId="2D000000">
      <w:pPr>
        <w:spacing w:after="0" w:line="240" w:lineRule="auto"/>
        <w:ind/>
        <w:jc w:val="both"/>
        <w:rPr>
          <w:rFonts w:ascii="Times New Roman" w:hAnsi="Times New Roman"/>
          <w:sz w:val="28"/>
        </w:rPr>
      </w:pPr>
      <w:r>
        <w:rPr>
          <w:rFonts w:ascii="Times New Roman" w:hAnsi="Times New Roman"/>
          <w:sz w:val="28"/>
        </w:rPr>
        <w:t>улица Ипподромная</w:t>
      </w:r>
      <w:r>
        <w:rPr>
          <w:rFonts w:ascii="Times New Roman" w:hAnsi="Times New Roman"/>
          <w:sz w:val="28"/>
        </w:rPr>
        <w:t>,</w:t>
      </w:r>
      <w:r>
        <w:rPr>
          <w:rFonts w:ascii="Times New Roman" w:hAnsi="Times New Roman"/>
          <w:sz w:val="28"/>
        </w:rPr>
        <w:t xml:space="preserve"> </w:t>
      </w:r>
      <w:r>
        <w:rPr>
          <w:rFonts w:ascii="Times New Roman" w:hAnsi="Times New Roman"/>
          <w:sz w:val="28"/>
        </w:rPr>
        <w:t>д</w:t>
      </w:r>
      <w:r>
        <w:rPr>
          <w:rFonts w:ascii="Times New Roman" w:hAnsi="Times New Roman"/>
          <w:sz w:val="28"/>
        </w:rPr>
        <w:t xml:space="preserve">ом </w:t>
      </w:r>
      <w:r>
        <w:rPr>
          <w:rFonts w:ascii="Times New Roman" w:hAnsi="Times New Roman"/>
          <w:sz w:val="28"/>
        </w:rPr>
        <w:t>18</w:t>
      </w:r>
    </w:p>
    <w:p w14:paraId="2E000000">
      <w:pPr>
        <w:spacing w:after="0" w:line="240" w:lineRule="auto"/>
        <w:ind/>
        <w:jc w:val="both"/>
        <w:rPr>
          <w:rFonts w:ascii="Times New Roman" w:hAnsi="Times New Roman"/>
          <w:b w:val="1"/>
          <w:sz w:val="28"/>
        </w:rPr>
      </w:pPr>
    </w:p>
    <w:p w14:paraId="2F000000">
      <w:pPr>
        <w:spacing w:after="0" w:line="240" w:lineRule="auto"/>
        <w:ind/>
        <w:jc w:val="both"/>
        <w:rPr>
          <w:rFonts w:ascii="Times New Roman" w:hAnsi="Times New Roman"/>
          <w:b w:val="1"/>
          <w:sz w:val="28"/>
        </w:rPr>
      </w:pPr>
    </w:p>
    <w:p w14:paraId="30000000">
      <w:pPr>
        <w:spacing w:after="0" w:line="240" w:lineRule="auto"/>
        <w:ind/>
        <w:jc w:val="both"/>
        <w:rPr>
          <w:rFonts w:ascii="Times New Roman" w:hAnsi="Times New Roman"/>
          <w:b w:val="1"/>
          <w:sz w:val="28"/>
        </w:rPr>
      </w:pPr>
    </w:p>
    <w:p w14:paraId="31000000">
      <w:pPr>
        <w:spacing w:after="0" w:line="240" w:lineRule="auto"/>
        <w:ind/>
        <w:jc w:val="center"/>
        <w:rPr>
          <w:rFonts w:ascii="Times New Roman" w:hAnsi="Times New Roman"/>
          <w:sz w:val="28"/>
        </w:rPr>
      </w:pPr>
      <w:r>
        <w:rPr>
          <w:rFonts w:ascii="Times New Roman" w:hAnsi="Times New Roman"/>
          <w:sz w:val="28"/>
        </w:rPr>
        <w:t>г</w:t>
      </w:r>
      <w:r>
        <w:rPr>
          <w:rFonts w:ascii="Times New Roman" w:hAnsi="Times New Roman"/>
          <w:sz w:val="28"/>
        </w:rPr>
        <w:t>ород Тверь</w:t>
      </w:r>
    </w:p>
    <w:p w14:paraId="32000000">
      <w:pPr>
        <w:tabs>
          <w:tab w:leader="none" w:pos="4170" w:val="left"/>
        </w:tabs>
        <w:spacing w:after="0" w:line="240" w:lineRule="auto"/>
        <w:ind/>
        <w:jc w:val="center"/>
        <w:rPr>
          <w:rFonts w:ascii="Times New Roman" w:hAnsi="Times New Roman"/>
          <w:sz w:val="28"/>
        </w:rPr>
      </w:pPr>
      <w:r>
        <w:rPr>
          <w:rFonts w:ascii="Times New Roman" w:hAnsi="Times New Roman"/>
          <w:sz w:val="28"/>
        </w:rPr>
        <w:t>202</w:t>
      </w:r>
      <w:r>
        <w:rPr>
          <w:rFonts w:ascii="Times New Roman" w:hAnsi="Times New Roman"/>
          <w:sz w:val="28"/>
        </w:rPr>
        <w:t>5</w:t>
      </w:r>
      <w:r>
        <w:rPr>
          <w:rFonts w:ascii="Times New Roman" w:hAnsi="Times New Roman"/>
          <w:sz w:val="28"/>
        </w:rPr>
        <w:t xml:space="preserve"> год</w:t>
      </w:r>
    </w:p>
    <w:p w14:paraId="33000000">
      <w:pPr>
        <w:spacing w:after="0" w:line="240" w:lineRule="auto"/>
        <w:ind/>
        <w:jc w:val="center"/>
        <w:rPr>
          <w:rFonts w:ascii="Times New Roman" w:hAnsi="Times New Roman"/>
          <w:b w:val="1"/>
          <w:sz w:val="26"/>
        </w:rPr>
      </w:pPr>
      <w:r>
        <w:rPr>
          <w:rFonts w:ascii="Times New Roman" w:hAnsi="Times New Roman"/>
          <w:b w:val="1"/>
          <w:sz w:val="26"/>
        </w:rPr>
        <w:t>1. Общие положения</w:t>
      </w:r>
    </w:p>
    <w:p w14:paraId="34000000">
      <w:pPr>
        <w:spacing w:after="0" w:line="240" w:lineRule="auto"/>
        <w:ind w:firstLine="540" w:left="0"/>
        <w:jc w:val="both"/>
        <w:rPr>
          <w:rFonts w:ascii="Times New Roman" w:hAnsi="Times New Roman"/>
          <w:color w:val="FF0000"/>
          <w:sz w:val="26"/>
        </w:rPr>
      </w:pPr>
    </w:p>
    <w:p w14:paraId="35000000">
      <w:pPr>
        <w:spacing w:after="0" w:line="240" w:lineRule="auto"/>
        <w:ind w:firstLine="709" w:left="0"/>
        <w:jc w:val="both"/>
        <w:rPr>
          <w:rFonts w:ascii="Times New Roman" w:hAnsi="Times New Roman"/>
          <w:sz w:val="26"/>
        </w:rPr>
      </w:pPr>
      <w:r>
        <w:rPr>
          <w:rFonts w:ascii="Times New Roman" w:hAnsi="Times New Roman"/>
          <w:sz w:val="26"/>
        </w:rPr>
        <w:t>1</w:t>
      </w:r>
      <w:r>
        <w:rPr>
          <w:rFonts w:ascii="Times New Roman" w:hAnsi="Times New Roman"/>
          <w:sz w:val="26"/>
        </w:rPr>
        <w:t>.1. Муниципальное бюджетное дошколь</w:t>
      </w:r>
      <w:r>
        <w:rPr>
          <w:rFonts w:ascii="Times New Roman" w:hAnsi="Times New Roman"/>
          <w:sz w:val="26"/>
        </w:rPr>
        <w:t xml:space="preserve">ное образовательное учреждение </w:t>
      </w:r>
      <w:r>
        <w:rPr>
          <w:rFonts w:ascii="Times New Roman" w:hAnsi="Times New Roman"/>
          <w:sz w:val="26"/>
        </w:rPr>
        <w:t>д</w:t>
      </w:r>
      <w:r>
        <w:rPr>
          <w:rFonts w:ascii="Times New Roman" w:hAnsi="Times New Roman"/>
          <w:sz w:val="26"/>
        </w:rPr>
        <w:t xml:space="preserve">етский сад № </w:t>
      </w:r>
      <w:r>
        <w:rPr>
          <w:rFonts w:ascii="Times New Roman" w:hAnsi="Times New Roman"/>
          <w:sz w:val="26"/>
        </w:rPr>
        <w:t>105</w:t>
      </w:r>
      <w:r>
        <w:rPr>
          <w:rFonts w:ascii="Times New Roman" w:hAnsi="Times New Roman"/>
          <w:sz w:val="26"/>
        </w:rPr>
        <w:t xml:space="preserve"> (в дальнейшем именуемое – Учреждение) является некоммерческой организацией, созданной собственником для выполнения работ, оказания услуг в целях обеспечения реализации предусмотренных законодательством Российской Федерации </w:t>
      </w:r>
      <w:r>
        <w:rPr>
          <w:rFonts w:ascii="Times New Roman" w:hAnsi="Times New Roman"/>
          <w:sz w:val="26"/>
        </w:rPr>
        <w:t xml:space="preserve">полномочий органов местного самоуправления города Твери в сфере образования на основании </w:t>
      </w:r>
      <w:r>
        <w:rPr>
          <w:rFonts w:ascii="Times New Roman" w:hAnsi="Times New Roman"/>
          <w:sz w:val="26"/>
        </w:rPr>
        <w:t>п</w:t>
      </w:r>
      <w:r>
        <w:rPr>
          <w:rFonts w:ascii="Times New Roman" w:hAnsi="Times New Roman"/>
          <w:sz w:val="26"/>
        </w:rPr>
        <w:t xml:space="preserve">остановления Главы города Твери </w:t>
      </w:r>
      <w:r>
        <w:rPr>
          <w:rFonts w:ascii="Times New Roman" w:hAnsi="Times New Roman"/>
          <w:sz w:val="26"/>
        </w:rPr>
        <w:t xml:space="preserve">от 23.06.1999 </w:t>
      </w:r>
      <w:r>
        <w:rPr>
          <w:rFonts w:ascii="Times New Roman" w:hAnsi="Times New Roman"/>
          <w:sz w:val="26"/>
        </w:rPr>
        <w:t>№ 1317 «О создании муниципальных образовательных учреждений»</w:t>
      </w:r>
      <w:r>
        <w:rPr>
          <w:rFonts w:ascii="Times New Roman" w:hAnsi="Times New Roman"/>
          <w:sz w:val="26"/>
        </w:rPr>
        <w:t>.</w:t>
      </w:r>
    </w:p>
    <w:p w14:paraId="36000000">
      <w:pPr>
        <w:spacing w:after="0" w:line="240" w:lineRule="auto"/>
        <w:ind w:firstLine="709" w:left="0"/>
        <w:jc w:val="both"/>
        <w:rPr>
          <w:rFonts w:ascii="Times New Roman" w:hAnsi="Times New Roman"/>
          <w:sz w:val="26"/>
        </w:rPr>
      </w:pPr>
      <w:r>
        <w:rPr>
          <w:rFonts w:ascii="Times New Roman" w:hAnsi="Times New Roman"/>
          <w:sz w:val="26"/>
        </w:rPr>
        <w:t>1.2. Собственником имущества Учреждения является муниципальное образование «город Тверь».</w:t>
      </w:r>
    </w:p>
    <w:p w14:paraId="37000000">
      <w:pPr>
        <w:spacing w:after="0" w:line="240" w:lineRule="auto"/>
        <w:ind w:firstLine="709" w:left="0"/>
        <w:jc w:val="both"/>
        <w:rPr>
          <w:rFonts w:ascii="Times New Roman" w:hAnsi="Times New Roman"/>
          <w:sz w:val="26"/>
        </w:rPr>
      </w:pPr>
      <w:r>
        <w:rPr>
          <w:rFonts w:ascii="Times New Roman" w:hAnsi="Times New Roman"/>
          <w:sz w:val="26"/>
        </w:rPr>
        <w:t xml:space="preserve">1.3. Функции и полномочия собственника имущества Учреждения от имени Администрации города Твери осуществляет </w:t>
      </w:r>
      <w:r>
        <w:rPr>
          <w:rFonts w:ascii="Times New Roman" w:hAnsi="Times New Roman"/>
          <w:sz w:val="26"/>
        </w:rPr>
        <w:t>д</w:t>
      </w:r>
      <w:r>
        <w:rPr>
          <w:rFonts w:ascii="Times New Roman" w:hAnsi="Times New Roman"/>
          <w:sz w:val="26"/>
        </w:rPr>
        <w:t>епартамент управления имуществом и земельными ресурсами администрации города Твери (далее –</w:t>
      </w:r>
      <w:r>
        <w:rPr>
          <w:rFonts w:ascii="Times New Roman" w:hAnsi="Times New Roman"/>
          <w:sz w:val="26"/>
        </w:rPr>
        <w:t xml:space="preserve"> </w:t>
      </w:r>
      <w:r>
        <w:rPr>
          <w:rFonts w:ascii="Times New Roman" w:hAnsi="Times New Roman"/>
          <w:sz w:val="26"/>
        </w:rPr>
        <w:t>Собственник).</w:t>
      </w:r>
    </w:p>
    <w:p w14:paraId="38000000">
      <w:pPr>
        <w:spacing w:after="0" w:line="240" w:lineRule="auto"/>
        <w:ind w:firstLine="709" w:left="0"/>
        <w:jc w:val="both"/>
        <w:rPr>
          <w:rFonts w:ascii="Times New Roman" w:hAnsi="Times New Roman"/>
          <w:sz w:val="26"/>
        </w:rPr>
      </w:pPr>
      <w:r>
        <w:rPr>
          <w:rFonts w:ascii="Times New Roman" w:hAnsi="Times New Roman"/>
          <w:sz w:val="26"/>
        </w:rPr>
        <w:t xml:space="preserve">1.4. Функции и полномочия учредителя Учреждения осуществляет Администрация города Твери в лице управления образования Администрации города Твери (далее – Учредитель). </w:t>
      </w:r>
    </w:p>
    <w:p w14:paraId="39000000">
      <w:pPr>
        <w:spacing w:after="0" w:line="240" w:lineRule="auto"/>
        <w:ind w:firstLine="709" w:left="0"/>
        <w:jc w:val="both"/>
        <w:rPr>
          <w:rFonts w:ascii="Times New Roman" w:hAnsi="Times New Roman"/>
          <w:sz w:val="26"/>
        </w:rPr>
      </w:pPr>
      <w:r>
        <w:rPr>
          <w:rFonts w:ascii="Times New Roman" w:hAnsi="Times New Roman"/>
          <w:sz w:val="26"/>
        </w:rPr>
        <w:t xml:space="preserve">Местонахождения и почтовый адрес Учредителя: 170100, город Тверь, улица </w:t>
      </w:r>
      <w:r>
        <w:rPr>
          <w:rFonts w:ascii="Times New Roman" w:hAnsi="Times New Roman"/>
          <w:sz w:val="26"/>
        </w:rPr>
        <w:t>Трехсвятская</w:t>
      </w:r>
      <w:r>
        <w:rPr>
          <w:rFonts w:ascii="Times New Roman" w:hAnsi="Times New Roman"/>
          <w:sz w:val="26"/>
        </w:rPr>
        <w:t>, дом 28а.</w:t>
      </w:r>
    </w:p>
    <w:p w14:paraId="3A000000">
      <w:pPr>
        <w:spacing w:after="0" w:line="240" w:lineRule="auto"/>
        <w:ind w:firstLine="709" w:left="0"/>
        <w:jc w:val="both"/>
        <w:rPr>
          <w:rFonts w:ascii="Times New Roman" w:hAnsi="Times New Roman"/>
          <w:sz w:val="26"/>
        </w:rPr>
      </w:pPr>
      <w:r>
        <w:rPr>
          <w:rFonts w:ascii="Times New Roman" w:hAnsi="Times New Roman"/>
          <w:sz w:val="26"/>
        </w:rPr>
        <w:t xml:space="preserve">1.5. Официальное полное наименование Учреждения: </w:t>
      </w:r>
      <w:r>
        <w:rPr>
          <w:rFonts w:ascii="Times New Roman" w:hAnsi="Times New Roman"/>
          <w:sz w:val="26"/>
        </w:rPr>
        <w:t>м</w:t>
      </w:r>
      <w:r>
        <w:rPr>
          <w:rFonts w:ascii="Times New Roman" w:hAnsi="Times New Roman"/>
          <w:sz w:val="26"/>
        </w:rPr>
        <w:t>униципальное бюджетное дошколь</w:t>
      </w:r>
      <w:r>
        <w:rPr>
          <w:rFonts w:ascii="Times New Roman" w:hAnsi="Times New Roman"/>
          <w:sz w:val="26"/>
        </w:rPr>
        <w:t xml:space="preserve">ное образовательное учреждение </w:t>
      </w:r>
      <w:r>
        <w:rPr>
          <w:rFonts w:ascii="Times New Roman" w:hAnsi="Times New Roman"/>
          <w:sz w:val="26"/>
        </w:rPr>
        <w:t>д</w:t>
      </w:r>
      <w:r>
        <w:rPr>
          <w:rFonts w:ascii="Times New Roman" w:hAnsi="Times New Roman"/>
          <w:sz w:val="26"/>
        </w:rPr>
        <w:t xml:space="preserve">етский сад № </w:t>
      </w:r>
      <w:r>
        <w:rPr>
          <w:rFonts w:ascii="Times New Roman" w:hAnsi="Times New Roman"/>
          <w:sz w:val="26"/>
        </w:rPr>
        <w:t>105</w:t>
      </w:r>
      <w:r>
        <w:rPr>
          <w:rFonts w:ascii="Times New Roman" w:hAnsi="Times New Roman"/>
          <w:sz w:val="26"/>
        </w:rPr>
        <w:t xml:space="preserve">. </w:t>
      </w:r>
    </w:p>
    <w:p w14:paraId="3B000000">
      <w:pPr>
        <w:spacing w:after="0" w:line="240" w:lineRule="auto"/>
        <w:ind w:firstLine="709" w:left="0"/>
        <w:jc w:val="both"/>
        <w:rPr>
          <w:rFonts w:ascii="Times New Roman" w:hAnsi="Times New Roman"/>
          <w:sz w:val="26"/>
        </w:rPr>
      </w:pPr>
      <w:r>
        <w:rPr>
          <w:rFonts w:ascii="Times New Roman" w:hAnsi="Times New Roman"/>
          <w:sz w:val="26"/>
        </w:rPr>
        <w:t>Официальное с</w:t>
      </w:r>
      <w:r>
        <w:rPr>
          <w:rFonts w:ascii="Times New Roman" w:hAnsi="Times New Roman"/>
          <w:sz w:val="26"/>
        </w:rPr>
        <w:t xml:space="preserve">окращенное наименование: МБДОУ </w:t>
      </w:r>
      <w:r>
        <w:rPr>
          <w:rFonts w:ascii="Times New Roman" w:hAnsi="Times New Roman"/>
          <w:sz w:val="26"/>
        </w:rPr>
        <w:t>д</w:t>
      </w:r>
      <w:r>
        <w:rPr>
          <w:rFonts w:ascii="Times New Roman" w:hAnsi="Times New Roman"/>
          <w:sz w:val="26"/>
        </w:rPr>
        <w:t xml:space="preserve">етский сад № </w:t>
      </w:r>
      <w:r>
        <w:rPr>
          <w:rFonts w:ascii="Times New Roman" w:hAnsi="Times New Roman"/>
          <w:sz w:val="26"/>
        </w:rPr>
        <w:t>105</w:t>
      </w:r>
      <w:r>
        <w:rPr>
          <w:rFonts w:ascii="Times New Roman" w:hAnsi="Times New Roman"/>
          <w:sz w:val="26"/>
        </w:rPr>
        <w:t>.</w:t>
      </w:r>
    </w:p>
    <w:p w14:paraId="3C000000">
      <w:pPr>
        <w:spacing w:after="0" w:line="240" w:lineRule="auto"/>
        <w:ind w:firstLine="709" w:left="0"/>
        <w:jc w:val="both"/>
        <w:rPr>
          <w:rFonts w:ascii="Times New Roman" w:hAnsi="Times New Roman"/>
          <w:sz w:val="26"/>
        </w:rPr>
      </w:pPr>
      <w:r>
        <w:rPr>
          <w:rFonts w:ascii="Times New Roman" w:hAnsi="Times New Roman"/>
          <w:sz w:val="26"/>
        </w:rPr>
        <w:t>1.6. Учреждение является юридическим лицом, создается и регистрируется в соответствии с законодательством Российской Федерации, имеет самостоятельный баланс, имущество на праве оперативного управления, лицевые счета, печать установленного образца, штампы, бланки и другие реквизиты.</w:t>
      </w:r>
    </w:p>
    <w:p w14:paraId="3D000000">
      <w:pPr>
        <w:spacing w:after="0" w:line="240" w:lineRule="auto"/>
        <w:ind w:firstLine="709" w:left="0"/>
        <w:jc w:val="both"/>
        <w:rPr>
          <w:rFonts w:ascii="Times New Roman" w:hAnsi="Times New Roman"/>
          <w:sz w:val="26"/>
        </w:rPr>
      </w:pPr>
      <w:r>
        <w:rPr>
          <w:rFonts w:ascii="Times New Roman" w:hAnsi="Times New Roman"/>
          <w:sz w:val="26"/>
        </w:rPr>
        <w:t>1.7. Учреждение от своего имени приобретает имущественные и личные неимущественные права, исполняет обязанности, выступает в качестве истца и ответчика в суде и арбитражном суде в соответствии с действующим законодательством Российской Федерации.</w:t>
      </w:r>
    </w:p>
    <w:p w14:paraId="3E000000">
      <w:pPr>
        <w:spacing w:after="0" w:line="240" w:lineRule="auto"/>
        <w:ind w:firstLine="709" w:left="0"/>
        <w:jc w:val="both"/>
        <w:rPr>
          <w:rFonts w:ascii="Times New Roman" w:hAnsi="Times New Roman"/>
          <w:sz w:val="26"/>
        </w:rPr>
      </w:pPr>
      <w:r>
        <w:rPr>
          <w:rFonts w:ascii="Times New Roman" w:hAnsi="Times New Roman"/>
          <w:sz w:val="26"/>
        </w:rPr>
        <w:t>1.8. Учреждение отвечает по своим обязательствам всем находящимся у него на праве оперативного управления имуществом</w:t>
      </w:r>
      <w:r>
        <w:rPr>
          <w:rFonts w:ascii="Times New Roman" w:hAnsi="Times New Roman"/>
          <w:sz w:val="26"/>
        </w:rPr>
        <w:t>,</w:t>
      </w:r>
      <w:r>
        <w:rPr>
          <w:rFonts w:ascii="Times New Roman" w:hAnsi="Times New Roman"/>
          <w:sz w:val="26"/>
        </w:rPr>
        <w:t xml:space="preserve">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
    <w:p w14:paraId="3F000000">
      <w:pPr>
        <w:spacing w:after="0" w:line="240" w:lineRule="auto"/>
        <w:ind w:firstLine="709" w:left="0"/>
        <w:jc w:val="both"/>
        <w:rPr>
          <w:rFonts w:ascii="Times New Roman" w:hAnsi="Times New Roman"/>
          <w:sz w:val="26"/>
        </w:rPr>
      </w:pPr>
      <w:r>
        <w:rPr>
          <w:rFonts w:ascii="Times New Roman" w:hAnsi="Times New Roman"/>
          <w:sz w:val="26"/>
        </w:rPr>
        <w:t>1.9. Собственник имущества Учреждения не несет ответственности по обязательствам Учреждения.</w:t>
      </w:r>
    </w:p>
    <w:p w14:paraId="40000000">
      <w:pPr>
        <w:spacing w:after="0" w:line="240" w:lineRule="auto"/>
        <w:ind w:firstLine="709" w:left="0"/>
        <w:jc w:val="both"/>
        <w:rPr>
          <w:rFonts w:ascii="Times New Roman" w:hAnsi="Times New Roman"/>
          <w:sz w:val="26"/>
        </w:rPr>
      </w:pPr>
      <w:r>
        <w:rPr>
          <w:rFonts w:ascii="Times New Roman" w:hAnsi="Times New Roman"/>
          <w:sz w:val="26"/>
        </w:rPr>
        <w:t>1.10. Изменения в устав Учреждения утверждаются Учредителем по согласованию с курирующим отрасль заместителем Главы Администрации города Твери.</w:t>
      </w:r>
    </w:p>
    <w:p w14:paraId="41000000">
      <w:pPr>
        <w:spacing w:after="0" w:line="240" w:lineRule="auto"/>
        <w:ind w:firstLine="709" w:left="0"/>
        <w:jc w:val="both"/>
        <w:rPr>
          <w:rFonts w:ascii="Times New Roman" w:hAnsi="Times New Roman"/>
          <w:sz w:val="26"/>
        </w:rPr>
      </w:pPr>
      <w:r>
        <w:rPr>
          <w:rFonts w:ascii="Times New Roman" w:hAnsi="Times New Roman"/>
          <w:sz w:val="26"/>
        </w:rPr>
        <w:t xml:space="preserve">1.11. </w:t>
      </w:r>
      <w:r>
        <w:rPr>
          <w:rFonts w:ascii="Times New Roman" w:hAnsi="Times New Roman"/>
          <w:sz w:val="26"/>
        </w:rPr>
        <w:t>Юридический</w:t>
      </w:r>
      <w:r>
        <w:rPr>
          <w:rFonts w:ascii="Times New Roman" w:hAnsi="Times New Roman"/>
          <w:sz w:val="26"/>
        </w:rPr>
        <w:t xml:space="preserve"> адрес Учреждения:</w:t>
      </w:r>
      <w:r>
        <w:rPr>
          <w:rFonts w:ascii="Times New Roman" w:hAnsi="Times New Roman"/>
          <w:sz w:val="26"/>
        </w:rPr>
        <w:t xml:space="preserve"> </w:t>
      </w:r>
      <w:r>
        <w:rPr>
          <w:rFonts w:ascii="Times New Roman" w:hAnsi="Times New Roman"/>
          <w:sz w:val="26"/>
        </w:rPr>
        <w:t>1700</w:t>
      </w:r>
      <w:r>
        <w:rPr>
          <w:rFonts w:ascii="Times New Roman" w:hAnsi="Times New Roman"/>
          <w:sz w:val="26"/>
        </w:rPr>
        <w:t>3</w:t>
      </w:r>
      <w:r>
        <w:rPr>
          <w:rFonts w:ascii="Times New Roman" w:hAnsi="Times New Roman"/>
          <w:sz w:val="26"/>
        </w:rPr>
        <w:t>3</w:t>
      </w:r>
      <w:r>
        <w:rPr>
          <w:rFonts w:ascii="Times New Roman" w:hAnsi="Times New Roman"/>
          <w:sz w:val="26"/>
        </w:rPr>
        <w:t xml:space="preserve">, город Тверь, </w:t>
      </w:r>
      <w:r>
        <w:rPr>
          <w:rFonts w:ascii="Times New Roman" w:hAnsi="Times New Roman"/>
          <w:sz w:val="26"/>
        </w:rPr>
        <w:t>улица Ипподромная</w:t>
      </w:r>
      <w:r>
        <w:rPr>
          <w:rFonts w:ascii="Times New Roman" w:hAnsi="Times New Roman"/>
          <w:sz w:val="26"/>
        </w:rPr>
        <w:t xml:space="preserve">, </w:t>
      </w:r>
    </w:p>
    <w:p w14:paraId="42000000">
      <w:pPr>
        <w:spacing w:after="0" w:line="240" w:lineRule="auto"/>
        <w:ind w:firstLine="709" w:left="0"/>
        <w:jc w:val="both"/>
        <w:rPr>
          <w:rFonts w:ascii="Times New Roman" w:hAnsi="Times New Roman"/>
          <w:sz w:val="26"/>
        </w:rPr>
      </w:pPr>
      <w:r>
        <w:rPr>
          <w:rFonts w:ascii="Times New Roman" w:hAnsi="Times New Roman"/>
          <w:sz w:val="26"/>
        </w:rPr>
        <w:t xml:space="preserve">дом </w:t>
      </w:r>
      <w:r>
        <w:rPr>
          <w:rFonts w:ascii="Times New Roman" w:hAnsi="Times New Roman"/>
          <w:sz w:val="26"/>
        </w:rPr>
        <w:t>18</w:t>
      </w:r>
      <w:r>
        <w:rPr>
          <w:rFonts w:ascii="Times New Roman" w:hAnsi="Times New Roman"/>
          <w:sz w:val="26"/>
        </w:rPr>
        <w:t>, фактический адрес – тот же.</w:t>
      </w:r>
      <w:r>
        <w:rPr>
          <w:rFonts w:ascii="Times New Roman" w:hAnsi="Times New Roman"/>
          <w:sz w:val="26"/>
        </w:rPr>
        <w:t xml:space="preserve"> </w:t>
      </w:r>
    </w:p>
    <w:p w14:paraId="43000000">
      <w:pPr>
        <w:spacing w:after="0" w:line="240" w:lineRule="auto"/>
        <w:ind w:firstLine="709" w:left="0"/>
        <w:jc w:val="both"/>
        <w:rPr>
          <w:rFonts w:ascii="Times New Roman" w:hAnsi="Times New Roman"/>
          <w:sz w:val="26"/>
        </w:rPr>
      </w:pPr>
      <w:r>
        <w:rPr>
          <w:rFonts w:ascii="Times New Roman" w:hAnsi="Times New Roman"/>
          <w:sz w:val="26"/>
        </w:rPr>
        <w:t>1.12.</w:t>
      </w:r>
      <w:r>
        <w:rPr>
          <w:rFonts w:ascii="Times New Roman" w:hAnsi="Times New Roman"/>
          <w:sz w:val="26"/>
        </w:rPr>
        <w:tab/>
      </w:r>
      <w:r>
        <w:rPr>
          <w:rFonts w:ascii="Times New Roman" w:hAnsi="Times New Roman"/>
          <w:sz w:val="26"/>
        </w:rPr>
        <w:t>Образовательная деятельность осуществляется по следующ</w:t>
      </w:r>
      <w:r>
        <w:rPr>
          <w:rFonts w:ascii="Times New Roman" w:hAnsi="Times New Roman"/>
          <w:sz w:val="26"/>
        </w:rPr>
        <w:t>им</w:t>
      </w:r>
      <w:r>
        <w:rPr>
          <w:rFonts w:ascii="Times New Roman" w:hAnsi="Times New Roman"/>
          <w:sz w:val="26"/>
        </w:rPr>
        <w:t xml:space="preserve"> адрес</w:t>
      </w:r>
      <w:r>
        <w:rPr>
          <w:rFonts w:ascii="Times New Roman" w:hAnsi="Times New Roman"/>
          <w:sz w:val="26"/>
        </w:rPr>
        <w:t>ам</w:t>
      </w:r>
      <w:r>
        <w:rPr>
          <w:rFonts w:ascii="Times New Roman" w:hAnsi="Times New Roman"/>
          <w:sz w:val="26"/>
        </w:rPr>
        <w:t>:</w:t>
      </w:r>
    </w:p>
    <w:p w14:paraId="44000000">
      <w:pPr>
        <w:spacing w:after="0" w:line="240" w:lineRule="auto"/>
        <w:ind w:firstLine="709" w:left="0"/>
        <w:jc w:val="both"/>
        <w:rPr>
          <w:rFonts w:ascii="Times New Roman" w:hAnsi="Times New Roman"/>
          <w:sz w:val="26"/>
        </w:rPr>
      </w:pPr>
      <w:r>
        <w:rPr>
          <w:rFonts w:ascii="Times New Roman" w:hAnsi="Times New Roman"/>
          <w:sz w:val="26"/>
        </w:rPr>
        <w:t>170033, город Тверь, улица Ипподромная, дом 18</w:t>
      </w:r>
      <w:r>
        <w:rPr>
          <w:rFonts w:ascii="Times New Roman" w:hAnsi="Times New Roman"/>
          <w:sz w:val="26"/>
        </w:rPr>
        <w:t>;</w:t>
      </w:r>
    </w:p>
    <w:p w14:paraId="45000000">
      <w:pPr>
        <w:spacing w:after="0" w:line="240" w:lineRule="auto"/>
        <w:ind w:firstLine="709" w:left="0"/>
        <w:jc w:val="both"/>
        <w:rPr>
          <w:rFonts w:ascii="Times New Roman" w:hAnsi="Times New Roman"/>
          <w:sz w:val="26"/>
        </w:rPr>
      </w:pPr>
      <w:r>
        <w:rPr>
          <w:rFonts w:ascii="Times New Roman" w:hAnsi="Times New Roman"/>
          <w:sz w:val="26"/>
        </w:rPr>
        <w:t>1.13.</w:t>
      </w:r>
      <w:r>
        <w:rPr>
          <w:rFonts w:ascii="Times New Roman" w:hAnsi="Times New Roman"/>
          <w:sz w:val="26"/>
        </w:rPr>
        <w:t xml:space="preserve"> Организационно-правовая форма:</w:t>
      </w:r>
      <w:r>
        <w:rPr>
          <w:rFonts w:ascii="Times New Roman" w:hAnsi="Times New Roman"/>
          <w:sz w:val="26"/>
        </w:rPr>
        <w:t xml:space="preserve"> муниципальное учреждение. </w:t>
      </w:r>
    </w:p>
    <w:p w14:paraId="46000000">
      <w:pPr>
        <w:spacing w:after="0" w:line="240" w:lineRule="auto"/>
        <w:ind w:firstLine="709" w:left="0"/>
        <w:jc w:val="both"/>
        <w:rPr>
          <w:rFonts w:ascii="Times New Roman" w:hAnsi="Times New Roman"/>
          <w:sz w:val="26"/>
        </w:rPr>
      </w:pPr>
      <w:r>
        <w:rPr>
          <w:rFonts w:ascii="Times New Roman" w:hAnsi="Times New Roman"/>
          <w:sz w:val="26"/>
        </w:rPr>
        <w:t>Тип учреждения:</w:t>
      </w:r>
      <w:r>
        <w:rPr>
          <w:rFonts w:ascii="Times New Roman" w:hAnsi="Times New Roman"/>
          <w:sz w:val="26"/>
        </w:rPr>
        <w:t xml:space="preserve"> дошкольное образовательное, бюджетное.</w:t>
      </w:r>
    </w:p>
    <w:p w14:paraId="47000000">
      <w:pPr>
        <w:spacing w:after="0" w:line="240" w:lineRule="auto"/>
        <w:ind w:firstLine="709" w:left="0"/>
        <w:jc w:val="both"/>
        <w:rPr>
          <w:rFonts w:ascii="Times New Roman" w:hAnsi="Times New Roman"/>
          <w:sz w:val="26"/>
        </w:rPr>
      </w:pPr>
      <w:r>
        <w:rPr>
          <w:rFonts w:ascii="Times New Roman" w:hAnsi="Times New Roman"/>
          <w:sz w:val="26"/>
        </w:rPr>
        <w:t>1.14. Учреждение приобретает права юридического лица с момента государственной регистрации в порядке, установленном действующим законодательством Российской Федерации.</w:t>
      </w:r>
    </w:p>
    <w:p w14:paraId="48000000">
      <w:pPr>
        <w:spacing w:after="0" w:line="240" w:lineRule="auto"/>
        <w:ind w:firstLine="709" w:left="0"/>
        <w:jc w:val="both"/>
        <w:rPr>
          <w:rFonts w:ascii="Times New Roman" w:hAnsi="Times New Roman"/>
          <w:sz w:val="26"/>
        </w:rPr>
      </w:pPr>
      <w:r>
        <w:rPr>
          <w:rFonts w:ascii="Times New Roman" w:hAnsi="Times New Roman"/>
          <w:sz w:val="26"/>
        </w:rPr>
        <w:t>1.15. Учредитель формирует и утверждает муниципальное задание для Учреждения в соответствии с основными видами деятельности Учреждения.</w:t>
      </w:r>
    </w:p>
    <w:p w14:paraId="49000000">
      <w:pPr>
        <w:spacing w:after="0" w:line="240" w:lineRule="auto"/>
        <w:ind w:firstLine="709" w:left="0"/>
        <w:jc w:val="both"/>
        <w:rPr>
          <w:rFonts w:ascii="Times New Roman" w:hAnsi="Times New Roman"/>
          <w:sz w:val="26"/>
        </w:rPr>
      </w:pPr>
      <w:r>
        <w:rPr>
          <w:rFonts w:ascii="Times New Roman" w:hAnsi="Times New Roman"/>
          <w:sz w:val="26"/>
        </w:rPr>
        <w:t>1.16. Учреждение не вправе отказаться от выполнения муниципального задания.</w:t>
      </w:r>
    </w:p>
    <w:p w14:paraId="4A000000">
      <w:pPr>
        <w:spacing w:after="0" w:line="240" w:lineRule="auto"/>
        <w:ind w:firstLine="709" w:left="0"/>
        <w:jc w:val="both"/>
        <w:rPr>
          <w:rFonts w:ascii="Times New Roman" w:hAnsi="Times New Roman"/>
          <w:sz w:val="26"/>
        </w:rPr>
      </w:pPr>
      <w:r>
        <w:rPr>
          <w:rFonts w:ascii="Times New Roman" w:hAnsi="Times New Roman"/>
          <w:sz w:val="26"/>
        </w:rPr>
        <w:t>1.17. Финансовое обеспечение выполнения муниципального задания Учреждением осуществляется в виде субсидий из муниципального бюджета.</w:t>
      </w:r>
    </w:p>
    <w:p w14:paraId="4B000000">
      <w:pPr>
        <w:spacing w:after="0" w:line="240" w:lineRule="auto"/>
        <w:ind w:firstLine="709" w:left="0"/>
        <w:jc w:val="both"/>
        <w:rPr>
          <w:rFonts w:ascii="Times New Roman" w:hAnsi="Times New Roman"/>
          <w:sz w:val="26"/>
        </w:rPr>
      </w:pPr>
      <w:r>
        <w:rPr>
          <w:rFonts w:ascii="Times New Roman" w:hAnsi="Times New Roman"/>
          <w:sz w:val="26"/>
        </w:rPr>
        <w:t>1.18.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за плату и на одинаковых при оказании одних и тех же услуг условиях.</w:t>
      </w:r>
    </w:p>
    <w:p w14:paraId="4C000000">
      <w:pPr>
        <w:spacing w:after="0" w:line="240" w:lineRule="auto"/>
        <w:ind w:firstLine="709" w:left="0"/>
        <w:jc w:val="both"/>
        <w:rPr>
          <w:rFonts w:ascii="Times New Roman" w:hAnsi="Times New Roman"/>
          <w:sz w:val="26"/>
        </w:rPr>
      </w:pPr>
      <w:r>
        <w:rPr>
          <w:rFonts w:ascii="Times New Roman" w:hAnsi="Times New Roman"/>
          <w:sz w:val="26"/>
        </w:rPr>
        <w:t>Тарифы на дополнительные платные услуги населению утверждаются постановлением Администрации города Твери.</w:t>
      </w:r>
    </w:p>
    <w:p w14:paraId="4D000000">
      <w:pPr>
        <w:spacing w:after="0" w:line="240" w:lineRule="auto"/>
        <w:ind w:firstLine="709" w:left="0"/>
        <w:jc w:val="both"/>
        <w:rPr>
          <w:rFonts w:ascii="Times New Roman" w:hAnsi="Times New Roman"/>
          <w:sz w:val="26"/>
        </w:rPr>
      </w:pPr>
      <w:r>
        <w:rPr>
          <w:rFonts w:ascii="Times New Roman" w:hAnsi="Times New Roman"/>
          <w:sz w:val="26"/>
        </w:rPr>
        <w:t>1.19. Учреждение приобретает право на ведение образовательной деятельности и на получение льгот, предусмотренных законодательством Российской Федерации, с момента его регистрации и выдачи ему лицензии на образовательную деятельность. Лицензия на осуществление образовательной деятельности действует бессрочно.</w:t>
      </w:r>
    </w:p>
    <w:p w14:paraId="4E000000">
      <w:pPr>
        <w:spacing w:after="0" w:line="240" w:lineRule="auto"/>
        <w:ind w:firstLine="709" w:left="0"/>
        <w:jc w:val="both"/>
        <w:rPr>
          <w:rFonts w:ascii="Times New Roman" w:hAnsi="Times New Roman"/>
          <w:sz w:val="26"/>
        </w:rPr>
      </w:pPr>
      <w:r>
        <w:rPr>
          <w:rFonts w:ascii="Times New Roman" w:hAnsi="Times New Roman"/>
          <w:sz w:val="26"/>
        </w:rPr>
        <w:t>1.20. Учреждение самостоятельно в осуществлении образовательного процесса, подборе и расстановке кадров, научно-методической, финансовой, хозяйственной деятельности в пределах, определенных законодательством Российской Федерации и настоящим уставом.</w:t>
      </w:r>
    </w:p>
    <w:p w14:paraId="4F000000">
      <w:pPr>
        <w:spacing w:after="0" w:line="240" w:lineRule="auto"/>
        <w:ind w:firstLine="709" w:left="0"/>
        <w:jc w:val="both"/>
        <w:rPr>
          <w:rFonts w:ascii="Times New Roman" w:hAnsi="Times New Roman"/>
          <w:sz w:val="26"/>
        </w:rPr>
      </w:pPr>
      <w:r>
        <w:rPr>
          <w:rFonts w:ascii="Times New Roman" w:hAnsi="Times New Roman"/>
          <w:sz w:val="26"/>
        </w:rPr>
        <w:t>1.21.  Учреждение в целях выполнения стоящих перед ним задач имеет право устанавливать прямые связи с предприятиями, учреждениями и организациями, в том числе с иностранными.</w:t>
      </w:r>
    </w:p>
    <w:p w14:paraId="50000000">
      <w:pPr>
        <w:spacing w:after="0" w:line="240" w:lineRule="auto"/>
        <w:ind w:firstLine="709" w:left="0"/>
        <w:jc w:val="both"/>
        <w:rPr>
          <w:rFonts w:ascii="Times New Roman" w:hAnsi="Times New Roman"/>
          <w:sz w:val="26"/>
        </w:rPr>
      </w:pPr>
      <w:r>
        <w:rPr>
          <w:rFonts w:ascii="Times New Roman" w:hAnsi="Times New Roman"/>
          <w:sz w:val="26"/>
        </w:rPr>
        <w:t>1.22. В Учреждении не допускается создание и деятельность структурных организационных политических партий, общественно-политических и религиозных движений и организаций (объединений). Образование в Учреждении носит светский характер.</w:t>
      </w:r>
    </w:p>
    <w:p w14:paraId="51000000">
      <w:pPr>
        <w:spacing w:after="0" w:line="240" w:lineRule="auto"/>
        <w:ind w:firstLine="709" w:left="0"/>
        <w:jc w:val="both"/>
        <w:rPr>
          <w:rFonts w:ascii="Times New Roman" w:hAnsi="Times New Roman"/>
          <w:sz w:val="26"/>
        </w:rPr>
      </w:pPr>
      <w:r>
        <w:rPr>
          <w:rFonts w:ascii="Times New Roman" w:hAnsi="Times New Roman"/>
          <w:sz w:val="26"/>
        </w:rPr>
        <w:t>1.23. Для достижения установленных целей Учреждение осуществляет следующие виды деятельности:</w:t>
      </w:r>
    </w:p>
    <w:p w14:paraId="52000000">
      <w:pPr>
        <w:pStyle w:val="Style_3"/>
        <w:numPr>
          <w:ilvl w:val="1"/>
          <w:numId w:val="1"/>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оказание образовательных услуг в соответствии с федеральным государственным образовательным стандартом;</w:t>
      </w:r>
    </w:p>
    <w:p w14:paraId="53000000">
      <w:pPr>
        <w:pStyle w:val="Style_3"/>
        <w:numPr>
          <w:ilvl w:val="1"/>
          <w:numId w:val="1"/>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присмотр и уход за детьми;</w:t>
      </w:r>
    </w:p>
    <w:p w14:paraId="54000000">
      <w:pPr>
        <w:pStyle w:val="Style_3"/>
        <w:numPr>
          <w:ilvl w:val="1"/>
          <w:numId w:val="1"/>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проведение оздоровительных и профилактических мероприятий, направленных на снижение заболеваемости детей;</w:t>
      </w:r>
    </w:p>
    <w:p w14:paraId="55000000">
      <w:pPr>
        <w:pStyle w:val="Style_3"/>
        <w:numPr>
          <w:ilvl w:val="1"/>
          <w:numId w:val="1"/>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оказание дополнительных, в том числе платных, образовательных и оздоровительных услуг;</w:t>
      </w:r>
    </w:p>
    <w:p w14:paraId="56000000">
      <w:pPr>
        <w:pStyle w:val="Style_3"/>
        <w:numPr>
          <w:ilvl w:val="1"/>
          <w:numId w:val="1"/>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иные виды деятельности, не противоречащие действующему законодательству.</w:t>
      </w:r>
    </w:p>
    <w:p w14:paraId="57000000">
      <w:pPr>
        <w:spacing w:after="0" w:line="240" w:lineRule="auto"/>
        <w:ind w:firstLine="709" w:left="0"/>
        <w:jc w:val="both"/>
        <w:rPr>
          <w:rFonts w:ascii="Times New Roman" w:hAnsi="Times New Roman"/>
          <w:sz w:val="26"/>
        </w:rPr>
      </w:pPr>
      <w:r>
        <w:rPr>
          <w:rFonts w:ascii="Times New Roman" w:hAnsi="Times New Roman"/>
          <w:sz w:val="26"/>
        </w:rPr>
        <w:t>1.24. Учреждение несет в установленном законодательством Российской Федерации порядке ответственность за:</w:t>
      </w:r>
    </w:p>
    <w:p w14:paraId="58000000">
      <w:pPr>
        <w:pStyle w:val="Style_3"/>
        <w:numPr>
          <w:ilvl w:val="0"/>
          <w:numId w:val="2"/>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выполнение функций, определенных настоящим уставом;</w:t>
      </w:r>
    </w:p>
    <w:p w14:paraId="59000000">
      <w:pPr>
        <w:pStyle w:val="Style_3"/>
        <w:numPr>
          <w:ilvl w:val="0"/>
          <w:numId w:val="2"/>
        </w:numPr>
        <w:tabs>
          <w:tab w:leader="none" w:pos="993" w:val="left"/>
        </w:tabs>
        <w:spacing w:after="0" w:line="240" w:lineRule="auto"/>
        <w:ind w:firstLine="709" w:left="0"/>
        <w:jc w:val="both"/>
        <w:rPr>
          <w:rFonts w:ascii="Calibri" w:hAnsi="Calibri"/>
          <w:sz w:val="26"/>
        </w:rPr>
      </w:pPr>
      <w:r>
        <w:rPr>
          <w:rFonts w:ascii="Times New Roman" w:hAnsi="Times New Roman"/>
          <w:sz w:val="26"/>
        </w:rPr>
        <w:t>реализацию в полном объеме основной образовательной программы дошкольного образования;</w:t>
      </w:r>
    </w:p>
    <w:p w14:paraId="5A000000">
      <w:pPr>
        <w:pStyle w:val="Style_3"/>
        <w:numPr>
          <w:ilvl w:val="0"/>
          <w:numId w:val="2"/>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реализацию в полном объеме адаптированной основной образовательной программы дошкольного образования для детей с ограниченными возможностями здоровья;</w:t>
      </w:r>
    </w:p>
    <w:p w14:paraId="5B000000">
      <w:pPr>
        <w:pStyle w:val="Style_3"/>
        <w:numPr>
          <w:ilvl w:val="0"/>
          <w:numId w:val="2"/>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качество реализуемых образовательных программ; </w:t>
      </w:r>
    </w:p>
    <w:p w14:paraId="5C000000">
      <w:pPr>
        <w:pStyle w:val="Style_3"/>
        <w:numPr>
          <w:ilvl w:val="0"/>
          <w:numId w:val="2"/>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14:paraId="5D000000">
      <w:pPr>
        <w:pStyle w:val="Style_3"/>
        <w:numPr>
          <w:ilvl w:val="0"/>
          <w:numId w:val="2"/>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жизнь и здоровье детей и работников во время образовательного процесса;</w:t>
      </w:r>
    </w:p>
    <w:p w14:paraId="5E000000">
      <w:pPr>
        <w:pStyle w:val="Style_3"/>
        <w:numPr>
          <w:ilvl w:val="0"/>
          <w:numId w:val="2"/>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иные действия, предусмотренные законодательством Российской Федерации.</w:t>
      </w:r>
    </w:p>
    <w:p w14:paraId="5F000000">
      <w:pPr>
        <w:spacing w:after="0" w:line="240" w:lineRule="auto"/>
        <w:ind w:firstLine="709" w:left="0"/>
        <w:jc w:val="both"/>
        <w:rPr>
          <w:rFonts w:ascii="Times New Roman" w:hAnsi="Times New Roman"/>
          <w:sz w:val="26"/>
        </w:rPr>
      </w:pPr>
      <w:r>
        <w:rPr>
          <w:rFonts w:ascii="Times New Roman" w:hAnsi="Times New Roman"/>
          <w:sz w:val="26"/>
        </w:rPr>
        <w:t>1.25. Отношения ребенка и персонала Учреждения строятся на основе сотрудничества, уважения к личности ребенка и предоставления ему свободы развития в соответствии с индивидуальными особенностями.</w:t>
      </w:r>
    </w:p>
    <w:p w14:paraId="60000000">
      <w:pPr>
        <w:spacing w:after="0" w:line="240" w:lineRule="auto"/>
        <w:ind w:firstLine="709" w:left="0"/>
        <w:jc w:val="both"/>
        <w:rPr>
          <w:rFonts w:ascii="Times New Roman" w:hAnsi="Times New Roman"/>
          <w:sz w:val="26"/>
        </w:rPr>
      </w:pPr>
      <w:r>
        <w:rPr>
          <w:rFonts w:ascii="Times New Roman" w:hAnsi="Times New Roman"/>
          <w:sz w:val="26"/>
        </w:rPr>
        <w:t>1.26. Основной структурной единицей Учреждения является группа детей дошкольного возраста.</w:t>
      </w:r>
    </w:p>
    <w:p w14:paraId="61000000">
      <w:pPr>
        <w:spacing w:after="0" w:line="240" w:lineRule="auto"/>
        <w:ind w:firstLine="709" w:left="0"/>
        <w:jc w:val="both"/>
        <w:rPr>
          <w:rFonts w:ascii="Times New Roman" w:hAnsi="Times New Roman"/>
          <w:sz w:val="26"/>
        </w:rPr>
      </w:pPr>
    </w:p>
    <w:p w14:paraId="62000000">
      <w:pPr>
        <w:spacing w:after="0" w:line="240" w:lineRule="auto"/>
        <w:ind/>
        <w:jc w:val="center"/>
        <w:rPr>
          <w:rFonts w:ascii="Times New Roman" w:hAnsi="Times New Roman"/>
          <w:b w:val="1"/>
          <w:sz w:val="26"/>
        </w:rPr>
      </w:pPr>
      <w:r>
        <w:rPr>
          <w:rFonts w:ascii="Times New Roman" w:hAnsi="Times New Roman"/>
          <w:b w:val="1"/>
          <w:sz w:val="26"/>
        </w:rPr>
        <w:t>2. Цель, задачи и виды реализуемых образовательных программ</w:t>
      </w:r>
    </w:p>
    <w:p w14:paraId="63000000">
      <w:pPr>
        <w:spacing w:after="0" w:line="240" w:lineRule="auto"/>
        <w:ind w:firstLine="539" w:left="0"/>
        <w:jc w:val="both"/>
        <w:rPr>
          <w:rFonts w:ascii="Times New Roman" w:hAnsi="Times New Roman"/>
          <w:b w:val="1"/>
          <w:sz w:val="26"/>
        </w:rPr>
      </w:pPr>
    </w:p>
    <w:p w14:paraId="64000000">
      <w:pPr>
        <w:spacing w:after="0" w:line="240" w:lineRule="auto"/>
        <w:ind w:firstLine="709" w:left="0"/>
        <w:jc w:val="both"/>
        <w:rPr>
          <w:rFonts w:ascii="Times New Roman" w:hAnsi="Times New Roman"/>
          <w:sz w:val="26"/>
        </w:rPr>
      </w:pPr>
      <w:r>
        <w:rPr>
          <w:rFonts w:ascii="Times New Roman" w:hAnsi="Times New Roman"/>
          <w:sz w:val="26"/>
        </w:rPr>
        <w:t xml:space="preserve">2.1. Целью деятельности Учреждения является образовательная деятельность по </w:t>
      </w:r>
      <w:r>
        <w:rPr>
          <w:rFonts w:ascii="Times New Roman" w:hAnsi="Times New Roman"/>
          <w:sz w:val="26"/>
          <w:highlight w:val="yellow"/>
        </w:rPr>
        <w:t>адаптированным</w:t>
      </w:r>
      <w:r>
        <w:rPr>
          <w:rFonts w:ascii="Times New Roman" w:hAnsi="Times New Roman"/>
          <w:sz w:val="26"/>
        </w:rPr>
        <w:t xml:space="preserve"> </w:t>
      </w:r>
      <w:r>
        <w:rPr>
          <w:rFonts w:ascii="Times New Roman" w:hAnsi="Times New Roman"/>
          <w:sz w:val="26"/>
        </w:rPr>
        <w:t>образовательным программам дошкольного образования</w:t>
      </w:r>
      <w:r>
        <w:rPr>
          <w:rFonts w:ascii="Times New Roman" w:hAnsi="Times New Roman"/>
          <w:sz w:val="26"/>
        </w:rPr>
        <w:t xml:space="preserve"> </w:t>
      </w:r>
      <w:r>
        <w:rPr>
          <w:rFonts w:ascii="Times New Roman" w:hAnsi="Times New Roman"/>
          <w:sz w:val="26"/>
          <w:highlight w:val="yellow"/>
        </w:rPr>
        <w:t>для детей с тяжёлыми нарушениями речи</w:t>
      </w:r>
      <w:r>
        <w:rPr>
          <w:rFonts w:ascii="Times New Roman" w:hAnsi="Times New Roman"/>
          <w:sz w:val="26"/>
        </w:rPr>
        <w:t>,</w:t>
      </w:r>
      <w:r>
        <w:rPr>
          <w:rFonts w:ascii="Times New Roman" w:hAnsi="Times New Roman"/>
          <w:sz w:val="26"/>
        </w:rPr>
        <w:t xml:space="preserve"> </w:t>
      </w:r>
      <w:r>
        <w:rPr>
          <w:rFonts w:ascii="Times New Roman" w:hAnsi="Times New Roman"/>
          <w:sz w:val="26"/>
        </w:rPr>
        <w:t xml:space="preserve">присмотр и уход за детьми, </w:t>
      </w:r>
      <w:r>
        <w:rPr>
          <w:rFonts w:ascii="Times New Roman" w:hAnsi="Times New Roman"/>
          <w:sz w:val="26"/>
          <w:highlight w:val="yellow"/>
        </w:rPr>
        <w:t>а для инвалидов также в соответствии с индивидуальной программой реабилитации инвалида.</w:t>
      </w:r>
      <w:r>
        <w:rPr>
          <w:rFonts w:ascii="Times New Roman" w:hAnsi="Times New Roman"/>
          <w:sz w:val="26"/>
        </w:rPr>
        <w:t xml:space="preserve"> </w:t>
      </w:r>
    </w:p>
    <w:p w14:paraId="65000000">
      <w:pPr>
        <w:spacing w:after="0" w:line="240" w:lineRule="auto"/>
        <w:ind w:firstLine="709" w:left="0"/>
        <w:jc w:val="both"/>
        <w:rPr>
          <w:rFonts w:ascii="Times New Roman" w:hAnsi="Times New Roman"/>
          <w:sz w:val="26"/>
        </w:rPr>
      </w:pPr>
      <w:r>
        <w:rPr>
          <w:rFonts w:ascii="Times New Roman" w:hAnsi="Times New Roman"/>
          <w:sz w:val="26"/>
        </w:rPr>
        <w:t xml:space="preserve">2.2.   Основными задачами Учреждения являются:   </w:t>
      </w:r>
    </w:p>
    <w:p w14:paraId="66000000">
      <w:pPr>
        <w:pStyle w:val="Style_3"/>
        <w:numPr>
          <w:ilvl w:val="1"/>
          <w:numId w:val="3"/>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охрана и укрепление физического и психического здоровья детей, в том числе их эмоционального благополучия;</w:t>
      </w:r>
    </w:p>
    <w:p w14:paraId="67000000">
      <w:pPr>
        <w:pStyle w:val="Style_3"/>
        <w:numPr>
          <w:ilvl w:val="1"/>
          <w:numId w:val="3"/>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14:paraId="68000000">
      <w:pPr>
        <w:pStyle w:val="Style_3"/>
        <w:tabs>
          <w:tab w:leader="none" w:pos="993" w:val="left"/>
        </w:tabs>
        <w:spacing w:after="0" w:line="240" w:lineRule="auto"/>
        <w:ind w:firstLine="0" w:left="709"/>
        <w:jc w:val="both"/>
        <w:rPr>
          <w:rFonts w:ascii="Times New Roman" w:hAnsi="Times New Roman"/>
          <w:sz w:val="26"/>
          <w:highlight w:val="yellow"/>
        </w:rPr>
      </w:pPr>
      <w:r>
        <w:rPr>
          <w:rFonts w:ascii="Times New Roman" w:hAnsi="Times New Roman"/>
          <w:sz w:val="26"/>
        </w:rPr>
        <w:t xml:space="preserve">-  </w:t>
      </w:r>
      <w:r>
        <w:rPr>
          <w:rFonts w:ascii="Times New Roman" w:hAnsi="Times New Roman"/>
          <w:sz w:val="26"/>
        </w:rPr>
        <w:t xml:space="preserve">обеспечение преемственности основных образовательных программ дошкольного </w:t>
      </w:r>
      <w:r>
        <w:rPr>
          <w:rFonts w:ascii="Times New Roman" w:hAnsi="Times New Roman"/>
          <w:sz w:val="26"/>
        </w:rPr>
        <w:t>и начального общего образования</w:t>
      </w:r>
      <w:r>
        <w:rPr>
          <w:rFonts w:ascii="Times New Roman" w:hAnsi="Times New Roman"/>
          <w:sz w:val="26"/>
        </w:rPr>
        <w:t xml:space="preserve">, </w:t>
      </w:r>
      <w:r>
        <w:rPr>
          <w:rFonts w:ascii="Times New Roman" w:hAnsi="Times New Roman"/>
          <w:sz w:val="26"/>
          <w:highlight w:val="yellow"/>
        </w:rPr>
        <w:t xml:space="preserve">в том числе </w:t>
      </w:r>
      <w:r>
        <w:rPr>
          <w:rFonts w:ascii="Times New Roman" w:hAnsi="Times New Roman"/>
          <w:sz w:val="26"/>
          <w:highlight w:val="yellow"/>
        </w:rPr>
        <w:t>адаптированных  образовательных</w:t>
      </w:r>
      <w:r>
        <w:rPr>
          <w:rFonts w:ascii="Times New Roman" w:hAnsi="Times New Roman"/>
          <w:sz w:val="26"/>
          <w:highlight w:val="yellow"/>
        </w:rPr>
        <w:t xml:space="preserve"> программ дошкольного образования;</w:t>
      </w:r>
    </w:p>
    <w:p w14:paraId="69000000">
      <w:pPr>
        <w:pStyle w:val="Style_3"/>
        <w:numPr>
          <w:ilvl w:val="1"/>
          <w:numId w:val="3"/>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создание благоприятных условий развития детей в соответствии с его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14:paraId="6A000000">
      <w:pPr>
        <w:pStyle w:val="Style_3"/>
        <w:numPr>
          <w:ilvl w:val="1"/>
          <w:numId w:val="3"/>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6B000000">
      <w:pPr>
        <w:pStyle w:val="Style_3"/>
        <w:numPr>
          <w:ilvl w:val="1"/>
          <w:numId w:val="3"/>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формирование общей культуры личности детей,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14:paraId="6C000000">
      <w:pPr>
        <w:pStyle w:val="Style_3"/>
        <w:numPr>
          <w:ilvl w:val="1"/>
          <w:numId w:val="3"/>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обеспечение вариативности и разнообразия содер</w:t>
      </w:r>
      <w:r>
        <w:rPr>
          <w:rFonts w:ascii="Times New Roman" w:hAnsi="Times New Roman"/>
          <w:sz w:val="26"/>
        </w:rPr>
        <w:t>жания образовательных программ</w:t>
      </w:r>
      <w:r>
        <w:rPr>
          <w:rFonts w:ascii="Times New Roman" w:hAnsi="Times New Roman"/>
          <w:sz w:val="26"/>
        </w:rPr>
        <w:t xml:space="preserve">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детей;</w:t>
      </w:r>
    </w:p>
    <w:p w14:paraId="6D000000">
      <w:pPr>
        <w:pStyle w:val="Style_3"/>
        <w:numPr>
          <w:ilvl w:val="1"/>
          <w:numId w:val="3"/>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формирование социокультурной среды, соответствующей возрастным, индивидуальным, психологическим и физиологическим особенностям детей;</w:t>
      </w:r>
    </w:p>
    <w:p w14:paraId="6E000000">
      <w:pPr>
        <w:pStyle w:val="Style_3"/>
        <w:numPr>
          <w:ilvl w:val="1"/>
          <w:numId w:val="3"/>
        </w:numPr>
        <w:tabs>
          <w:tab w:leader="none" w:pos="993" w:val="left"/>
        </w:tabs>
        <w:spacing w:after="0" w:line="240" w:lineRule="auto"/>
        <w:ind w:firstLine="709" w:left="0"/>
        <w:jc w:val="both"/>
        <w:rPr>
          <w:rFonts w:ascii="Times New Roman" w:hAnsi="Times New Roman"/>
          <w:sz w:val="26"/>
          <w:highlight w:val="yellow"/>
        </w:rPr>
      </w:pPr>
      <w:r>
        <w:rPr>
          <w:rFonts w:ascii="Times New Roman" w:hAnsi="Times New Roman"/>
          <w:sz w:val="26"/>
          <w:highlight w:val="yellow"/>
        </w:rPr>
        <w:t xml:space="preserve">овладение детьми, имеющими сложные речевые расстройства, самостоятельной, связной, грамматически правильной речью и коммуникативными навыками, фонетической </w:t>
      </w:r>
      <w:r>
        <w:rPr>
          <w:rFonts w:ascii="Times New Roman" w:hAnsi="Times New Roman"/>
          <w:sz w:val="26"/>
          <w:highlight w:val="yellow"/>
        </w:rPr>
        <w:t>системой русского языка, элементами грамоты для формирования готовности к обучению в школе</w:t>
      </w:r>
      <w:r>
        <w:rPr>
          <w:rFonts w:ascii="Times New Roman" w:hAnsi="Times New Roman"/>
          <w:sz w:val="26"/>
          <w:highlight w:val="yellow"/>
        </w:rPr>
        <w:t>;</w:t>
      </w:r>
    </w:p>
    <w:p w14:paraId="6F000000">
      <w:pPr>
        <w:pStyle w:val="Style_3"/>
        <w:numPr>
          <w:ilvl w:val="1"/>
          <w:numId w:val="3"/>
        </w:numPr>
        <w:tabs>
          <w:tab w:leader="none" w:pos="993" w:val="left"/>
        </w:tabs>
        <w:spacing w:after="0" w:line="240" w:lineRule="auto"/>
        <w:ind w:firstLine="709" w:left="0"/>
        <w:jc w:val="both"/>
        <w:rPr>
          <w:rFonts w:ascii="Times New Roman" w:hAnsi="Times New Roman"/>
          <w:sz w:val="26"/>
          <w:highlight w:val="yellow"/>
        </w:rPr>
      </w:pPr>
      <w:r>
        <w:rPr>
          <w:rFonts w:ascii="Times New Roman" w:hAnsi="Times New Roman"/>
          <w:sz w:val="26"/>
          <w:highlight w:val="yellow"/>
        </w:rPr>
        <w:t>реализация общеразвивающих задач дошкольного образования с привлечением синхронного выравнивания речевого и психического развития;</w:t>
      </w:r>
    </w:p>
    <w:p w14:paraId="70000000">
      <w:pPr>
        <w:pStyle w:val="Style_3"/>
        <w:numPr>
          <w:ilvl w:val="1"/>
          <w:numId w:val="3"/>
        </w:numPr>
        <w:tabs>
          <w:tab w:leader="none" w:pos="993" w:val="left"/>
        </w:tabs>
        <w:spacing w:after="0" w:line="240" w:lineRule="auto"/>
        <w:ind w:firstLine="709" w:left="0"/>
        <w:jc w:val="both"/>
        <w:rPr>
          <w:rFonts w:ascii="Times New Roman" w:hAnsi="Times New Roman"/>
          <w:sz w:val="26"/>
          <w:highlight w:val="yellow"/>
        </w:rPr>
      </w:pPr>
      <w:r>
        <w:rPr>
          <w:rFonts w:ascii="Times New Roman" w:hAnsi="Times New Roman"/>
          <w:sz w:val="26"/>
          <w:highlight w:val="yellow"/>
        </w:rPr>
        <w:t>обеспечение и установление связей между образовательными областями, интеграцией взаимодействия специалистов и родителей дошкольников;</w:t>
      </w:r>
    </w:p>
    <w:p w14:paraId="71000000">
      <w:pPr>
        <w:pStyle w:val="Style_3"/>
        <w:numPr>
          <w:ilvl w:val="1"/>
          <w:numId w:val="3"/>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72000000">
      <w:pPr>
        <w:spacing w:after="0" w:line="240" w:lineRule="auto"/>
        <w:ind w:firstLine="709" w:left="0"/>
        <w:jc w:val="both"/>
        <w:rPr>
          <w:rFonts w:ascii="Times New Roman" w:hAnsi="Times New Roman"/>
          <w:sz w:val="26"/>
          <w:highlight w:val="lightGray"/>
        </w:rPr>
      </w:pPr>
      <w:r>
        <w:rPr>
          <w:rFonts w:ascii="Times New Roman" w:hAnsi="Times New Roman"/>
          <w:sz w:val="26"/>
        </w:rPr>
        <w:t>2.3.</w:t>
      </w:r>
      <w:r>
        <w:rPr>
          <w:rFonts w:ascii="Times New Roman" w:hAnsi="Times New Roman"/>
          <w:sz w:val="26"/>
        </w:rPr>
        <w:t xml:space="preserve"> </w:t>
      </w:r>
      <w:r>
        <w:rPr>
          <w:rFonts w:ascii="Times New Roman" w:hAnsi="Times New Roman"/>
          <w:sz w:val="26"/>
        </w:rPr>
        <w:t>Учреждение обеспечивает получение дошкольного образования, присмотр и уход за воспитанн</w:t>
      </w:r>
      <w:r>
        <w:rPr>
          <w:rFonts w:ascii="Times New Roman" w:hAnsi="Times New Roman"/>
          <w:sz w:val="26"/>
        </w:rPr>
        <w:t xml:space="preserve">иками </w:t>
      </w:r>
      <w:r>
        <w:rPr>
          <w:rFonts w:ascii="Times New Roman" w:hAnsi="Times New Roman"/>
          <w:sz w:val="26"/>
          <w:highlight w:val="yellow"/>
        </w:rPr>
        <w:t>групп в соответствии с заключением психолого-медико-педагогической комиссии с пяти лет</w:t>
      </w:r>
      <w:r>
        <w:rPr>
          <w:rFonts w:ascii="Times New Roman" w:hAnsi="Times New Roman"/>
          <w:sz w:val="26"/>
        </w:rPr>
        <w:t xml:space="preserve"> до прекращения образовательных отношений.</w:t>
      </w:r>
    </w:p>
    <w:p w14:paraId="73000000">
      <w:pPr>
        <w:spacing w:after="0" w:line="240" w:lineRule="auto"/>
        <w:ind w:firstLine="709" w:left="0"/>
        <w:jc w:val="both"/>
        <w:rPr>
          <w:rFonts w:ascii="Times New Roman" w:hAnsi="Times New Roman"/>
          <w:sz w:val="26"/>
        </w:rPr>
      </w:pPr>
      <w:r>
        <w:rPr>
          <w:rFonts w:ascii="Times New Roman" w:hAnsi="Times New Roman"/>
          <w:sz w:val="26"/>
        </w:rPr>
        <w:t xml:space="preserve">2.4. Сроки получения дошкольного образования устанавливаются </w:t>
      </w:r>
      <w:r>
        <w:rPr>
          <w:rFonts w:ascii="Times New Roman" w:hAnsi="Times New Roman"/>
          <w:sz w:val="26"/>
        </w:rPr>
        <w:t xml:space="preserve">в соответствии с заключением </w:t>
      </w:r>
      <w:r>
        <w:rPr>
          <w:rFonts w:ascii="Times New Roman" w:hAnsi="Times New Roman"/>
          <w:sz w:val="26"/>
          <w:highlight w:val="yellow"/>
        </w:rPr>
        <w:t>психолого-мед</w:t>
      </w:r>
      <w:r>
        <w:rPr>
          <w:rFonts w:ascii="Times New Roman" w:hAnsi="Times New Roman"/>
          <w:sz w:val="26"/>
          <w:highlight w:val="yellow"/>
        </w:rPr>
        <w:t xml:space="preserve">ико-педагогической комиссии, а для инвалидов в соответствии </w:t>
      </w:r>
      <w:r>
        <w:rPr>
          <w:rFonts w:ascii="Times New Roman" w:hAnsi="Times New Roman"/>
          <w:sz w:val="26"/>
          <w:highlight w:val="yellow"/>
        </w:rPr>
        <w:t>с  индивидуальной</w:t>
      </w:r>
      <w:r>
        <w:rPr>
          <w:rFonts w:ascii="Times New Roman" w:hAnsi="Times New Roman"/>
          <w:sz w:val="26"/>
          <w:highlight w:val="yellow"/>
        </w:rPr>
        <w:t xml:space="preserve"> программой реабилитации инвалида</w:t>
      </w:r>
      <w:r>
        <w:rPr>
          <w:rFonts w:ascii="Times New Roman" w:hAnsi="Times New Roman"/>
          <w:sz w:val="26"/>
        </w:rPr>
        <w:t>.</w:t>
      </w:r>
    </w:p>
    <w:p w14:paraId="74000000">
      <w:pPr>
        <w:spacing w:after="0" w:line="240" w:lineRule="auto"/>
        <w:ind w:firstLine="709" w:left="0"/>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2.5. Содержание дошкольного образования и условия организации обучения и воспитания определяются </w:t>
      </w:r>
      <w:r>
        <w:rPr>
          <w:rFonts w:ascii="Times New Roman" w:hAnsi="Times New Roman"/>
          <w:sz w:val="26"/>
          <w:highlight w:val="yellow"/>
        </w:rPr>
        <w:t>адаптированной основной</w:t>
      </w:r>
      <w:r>
        <w:rPr>
          <w:rFonts w:ascii="Times New Roman" w:hAnsi="Times New Roman"/>
          <w:sz w:val="26"/>
        </w:rPr>
        <w:t xml:space="preserve"> </w:t>
      </w:r>
      <w:r>
        <w:rPr>
          <w:rFonts w:ascii="Times New Roman" w:hAnsi="Times New Roman"/>
          <w:sz w:val="26"/>
        </w:rPr>
        <w:t>образовательной про</w:t>
      </w:r>
      <w:r>
        <w:rPr>
          <w:rFonts w:ascii="Times New Roman" w:hAnsi="Times New Roman"/>
          <w:sz w:val="26"/>
        </w:rPr>
        <w:t>граммой дошкольного образования</w:t>
      </w:r>
      <w:r>
        <w:rPr>
          <w:rFonts w:ascii="Times New Roman" w:hAnsi="Times New Roman"/>
          <w:sz w:val="26"/>
        </w:rPr>
        <w:t xml:space="preserve"> </w:t>
      </w:r>
      <w:r>
        <w:rPr>
          <w:rFonts w:ascii="Times New Roman" w:hAnsi="Times New Roman"/>
          <w:sz w:val="26"/>
          <w:highlight w:val="yellow"/>
        </w:rPr>
        <w:t xml:space="preserve">для детей с тяжёлыми нарушениями речи, а для детей-инвалидов с </w:t>
      </w:r>
      <w:r>
        <w:rPr>
          <w:rFonts w:ascii="Times New Roman" w:hAnsi="Times New Roman"/>
          <w:sz w:val="26"/>
          <w:highlight w:val="yellow"/>
        </w:rPr>
        <w:t>индивидуальной  программой</w:t>
      </w:r>
      <w:r>
        <w:rPr>
          <w:rFonts w:ascii="Times New Roman" w:hAnsi="Times New Roman"/>
          <w:sz w:val="26"/>
          <w:highlight w:val="yellow"/>
        </w:rPr>
        <w:t xml:space="preserve"> реабилитации ребёнка-инвалида</w:t>
      </w:r>
      <w:r>
        <w:rPr>
          <w:rFonts w:ascii="Times New Roman" w:hAnsi="Times New Roman"/>
          <w:sz w:val="26"/>
        </w:rPr>
        <w:t xml:space="preserve">. </w:t>
      </w:r>
      <w:r>
        <w:rPr>
          <w:rFonts w:ascii="Times New Roman" w:hAnsi="Times New Roman"/>
          <w:sz w:val="26"/>
          <w:highlight w:val="yellow"/>
        </w:rPr>
        <w:t>Условия для получения образования детей с ограниченными возможностями здоровья определяются в заключении психолого-медико-педагогической комиссии.</w:t>
      </w:r>
    </w:p>
    <w:p w14:paraId="75000000">
      <w:pPr>
        <w:spacing w:after="0" w:line="240" w:lineRule="auto"/>
        <w:ind w:firstLine="709" w:left="0"/>
        <w:jc w:val="both"/>
        <w:rPr>
          <w:rFonts w:ascii="Times New Roman" w:hAnsi="Times New Roman"/>
          <w:sz w:val="26"/>
        </w:rPr>
      </w:pPr>
      <w:r>
        <w:rPr>
          <w:rFonts w:ascii="Times New Roman" w:hAnsi="Times New Roman"/>
          <w:sz w:val="26"/>
        </w:rPr>
        <w:t>2.6.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14:paraId="76000000">
      <w:pPr>
        <w:spacing w:after="0" w:line="240" w:lineRule="auto"/>
        <w:ind w:firstLine="709" w:left="0"/>
        <w:jc w:val="both"/>
        <w:rPr>
          <w:rFonts w:ascii="Times New Roman" w:hAnsi="Times New Roman"/>
          <w:sz w:val="26"/>
        </w:rPr>
      </w:pPr>
      <w:r>
        <w:rPr>
          <w:rFonts w:ascii="Times New Roman" w:hAnsi="Times New Roman"/>
          <w:sz w:val="26"/>
        </w:rPr>
        <w:t xml:space="preserve">2.7. </w:t>
      </w:r>
      <w:r>
        <w:rPr>
          <w:rFonts w:ascii="Times New Roman" w:hAnsi="Times New Roman"/>
          <w:sz w:val="26"/>
          <w:highlight w:val="yellow"/>
        </w:rPr>
        <w:t>Адаптированная основная</w:t>
      </w:r>
      <w:r>
        <w:rPr>
          <w:rFonts w:ascii="Times New Roman" w:hAnsi="Times New Roman"/>
          <w:sz w:val="26"/>
        </w:rPr>
        <w:t xml:space="preserve"> о</w:t>
      </w:r>
      <w:r>
        <w:rPr>
          <w:rFonts w:ascii="Times New Roman" w:hAnsi="Times New Roman"/>
          <w:sz w:val="26"/>
        </w:rPr>
        <w:t>бразовательная программа дошкольного образования самостоятельно разрабатывается и утверждается Учреждением,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14:paraId="77000000">
      <w:pPr>
        <w:spacing w:after="0" w:line="240" w:lineRule="auto"/>
        <w:ind w:firstLine="709" w:left="0"/>
        <w:jc w:val="both"/>
        <w:rPr>
          <w:rFonts w:ascii="Times New Roman" w:hAnsi="Times New Roman"/>
          <w:sz w:val="26"/>
        </w:rPr>
      </w:pPr>
      <w:r>
        <w:rPr>
          <w:rFonts w:ascii="Times New Roman" w:hAnsi="Times New Roman"/>
          <w:sz w:val="26"/>
        </w:rPr>
        <w:t>2.8.</w:t>
      </w:r>
      <w:r>
        <w:rPr>
          <w:rFonts w:ascii="Times New Roman" w:hAnsi="Times New Roman"/>
          <w:sz w:val="26"/>
        </w:rPr>
        <w:t xml:space="preserve"> </w:t>
      </w:r>
      <w:r>
        <w:rPr>
          <w:rFonts w:ascii="Times New Roman" w:hAnsi="Times New Roman"/>
          <w:sz w:val="26"/>
        </w:rPr>
        <w:t xml:space="preserve">В Учреждении образовательная деятельность осуществляется на государственном языке Российской Федерации. </w:t>
      </w:r>
    </w:p>
    <w:p w14:paraId="78000000">
      <w:pPr>
        <w:spacing w:after="0" w:line="240" w:lineRule="auto"/>
        <w:ind w:firstLine="709" w:left="0"/>
        <w:jc w:val="both"/>
        <w:rPr>
          <w:rFonts w:ascii="Times New Roman" w:hAnsi="Times New Roman"/>
          <w:sz w:val="26"/>
        </w:rPr>
      </w:pPr>
      <w:r>
        <w:rPr>
          <w:rFonts w:ascii="Times New Roman" w:hAnsi="Times New Roman"/>
          <w:sz w:val="26"/>
        </w:rPr>
        <w:t>2.9. Освоение образовательных</w:t>
      </w:r>
      <w:r>
        <w:rPr>
          <w:rFonts w:ascii="Times New Roman" w:hAnsi="Times New Roman"/>
          <w:sz w:val="26"/>
        </w:rPr>
        <w:t xml:space="preserve"> программ дошкольного образования не сопровождается проведением промежуточных аттестаций и итоговой аттестации обучающихся.</w:t>
      </w:r>
    </w:p>
    <w:p w14:paraId="79000000">
      <w:pPr>
        <w:spacing w:after="0" w:line="240" w:lineRule="auto"/>
        <w:ind w:firstLine="709" w:left="0"/>
        <w:jc w:val="both"/>
        <w:rPr>
          <w:rFonts w:ascii="Times New Roman" w:hAnsi="Times New Roman"/>
          <w:sz w:val="26"/>
        </w:rPr>
      </w:pPr>
      <w:r>
        <w:rPr>
          <w:rFonts w:ascii="Times New Roman" w:hAnsi="Times New Roman"/>
          <w:sz w:val="26"/>
        </w:rPr>
        <w:t>2.10. Максимально допустимый объем образовательной нагрузки определяется в соответствии с санитарно-эпидемиологическими правилами и нормативами.</w:t>
      </w:r>
    </w:p>
    <w:p w14:paraId="7A000000">
      <w:pPr>
        <w:spacing w:after="0" w:line="240" w:lineRule="auto"/>
        <w:ind w:firstLine="709" w:left="0"/>
        <w:jc w:val="both"/>
        <w:rPr>
          <w:rFonts w:ascii="Times New Roman" w:hAnsi="Times New Roman"/>
          <w:sz w:val="26"/>
        </w:rPr>
      </w:pPr>
      <w:r>
        <w:rPr>
          <w:rFonts w:ascii="Times New Roman" w:hAnsi="Times New Roman"/>
          <w:sz w:val="26"/>
        </w:rPr>
        <w:t xml:space="preserve">2.11. В </w:t>
      </w:r>
      <w:r>
        <w:rPr>
          <w:rFonts w:ascii="Times New Roman" w:hAnsi="Times New Roman"/>
          <w:sz w:val="26"/>
        </w:rPr>
        <w:t xml:space="preserve">Учреждении количество и соотношение возрастных </w:t>
      </w:r>
      <w:r>
        <w:rPr>
          <w:rFonts w:ascii="Times New Roman" w:hAnsi="Times New Roman"/>
          <w:sz w:val="26"/>
        </w:rPr>
        <w:t>групп  для</w:t>
      </w:r>
      <w:r>
        <w:rPr>
          <w:rFonts w:ascii="Times New Roman" w:hAnsi="Times New Roman"/>
          <w:sz w:val="26"/>
        </w:rPr>
        <w:t xml:space="preserve"> детей с ограниченными возможностями здоровья определяется в соответствии</w:t>
      </w:r>
      <w:r>
        <w:rPr>
          <w:rFonts w:ascii="Times New Roman" w:hAnsi="Times New Roman"/>
          <w:sz w:val="26"/>
        </w:rPr>
        <w:t xml:space="preserve"> </w:t>
      </w:r>
      <w:r>
        <w:rPr>
          <w:rFonts w:ascii="Times New Roman" w:hAnsi="Times New Roman"/>
          <w:sz w:val="26"/>
        </w:rPr>
        <w:t>с санитарно-эпидемиолог</w:t>
      </w:r>
      <w:r>
        <w:rPr>
          <w:rFonts w:ascii="Times New Roman" w:hAnsi="Times New Roman"/>
          <w:sz w:val="26"/>
        </w:rPr>
        <w:t>ическими правилами и нормативами.</w:t>
      </w:r>
      <w:r>
        <w:rPr>
          <w:rFonts w:ascii="Times New Roman" w:hAnsi="Times New Roman"/>
          <w:sz w:val="26"/>
        </w:rPr>
        <w:t xml:space="preserve"> </w:t>
      </w:r>
    </w:p>
    <w:p w14:paraId="7B000000">
      <w:pPr>
        <w:spacing w:after="0" w:line="240" w:lineRule="auto"/>
        <w:ind w:firstLine="709" w:left="0"/>
        <w:jc w:val="both"/>
        <w:rPr>
          <w:rFonts w:ascii="Times New Roman" w:hAnsi="Times New Roman"/>
          <w:sz w:val="26"/>
        </w:rPr>
      </w:pPr>
      <w:r>
        <w:rPr>
          <w:rFonts w:ascii="Times New Roman" w:hAnsi="Times New Roman"/>
          <w:sz w:val="26"/>
        </w:rPr>
        <w:t>2.12. В Учреждении могут быть организованы вариативные формы дошкольного образования, имеющие общеразвивающую направленность или осуществляющие присмотр и уход за детьми без реализации образовательной пр</w:t>
      </w:r>
      <w:r>
        <w:rPr>
          <w:rFonts w:ascii="Times New Roman" w:hAnsi="Times New Roman"/>
          <w:sz w:val="26"/>
        </w:rPr>
        <w:t>ограммы дошкольного образования</w:t>
      </w:r>
      <w:r>
        <w:rPr>
          <w:rFonts w:ascii="Times New Roman" w:hAnsi="Times New Roman"/>
          <w:sz w:val="26"/>
        </w:rPr>
        <w:t>.</w:t>
      </w:r>
    </w:p>
    <w:p w14:paraId="7C000000">
      <w:pPr>
        <w:tabs>
          <w:tab w:leader="none" w:pos="567" w:val="left"/>
        </w:tabs>
        <w:spacing w:after="0" w:line="240" w:lineRule="auto"/>
        <w:ind w:firstLine="709" w:left="0"/>
        <w:jc w:val="both"/>
        <w:rPr>
          <w:rFonts w:ascii="Times New Roman" w:hAnsi="Times New Roman"/>
          <w:sz w:val="26"/>
        </w:rPr>
      </w:pPr>
      <w:r>
        <w:rPr>
          <w:rFonts w:ascii="Times New Roman" w:hAnsi="Times New Roman"/>
          <w:sz w:val="26"/>
        </w:rPr>
        <w:t>2.13.</w:t>
      </w:r>
      <w:r>
        <w:rPr>
          <w:rFonts w:ascii="Times New Roman" w:hAnsi="Times New Roman"/>
          <w:sz w:val="26"/>
        </w:rPr>
        <w:t xml:space="preserve"> </w:t>
      </w:r>
      <w:r>
        <w:rPr>
          <w:rFonts w:ascii="Times New Roman" w:hAnsi="Times New Roman"/>
          <w:sz w:val="26"/>
        </w:rPr>
        <w:t>Режим работы Учреждения осуществляется по пятидневной рабочей неделе,</w:t>
      </w:r>
      <w:r>
        <w:rPr>
          <w:rFonts w:ascii="Times New Roman" w:hAnsi="Times New Roman"/>
          <w:sz w:val="26"/>
        </w:rPr>
        <w:t xml:space="preserve"> </w:t>
      </w:r>
      <w:r>
        <w:rPr>
          <w:rFonts w:ascii="Times New Roman" w:hAnsi="Times New Roman"/>
          <w:sz w:val="26"/>
        </w:rPr>
        <w:t>нерабочие дни: суббота, воскресен</w:t>
      </w:r>
      <w:r>
        <w:rPr>
          <w:rFonts w:ascii="Times New Roman" w:hAnsi="Times New Roman"/>
          <w:sz w:val="26"/>
        </w:rPr>
        <w:t>ь</w:t>
      </w:r>
      <w:r>
        <w:rPr>
          <w:rFonts w:ascii="Times New Roman" w:hAnsi="Times New Roman"/>
          <w:sz w:val="26"/>
        </w:rPr>
        <w:t xml:space="preserve">е и праздничные дни, установленные законодательством Российской Федерации. </w:t>
      </w:r>
    </w:p>
    <w:p w14:paraId="7D000000">
      <w:p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w:t>
      </w:r>
      <w:r>
        <w:rPr>
          <w:rFonts w:ascii="Times New Roman" w:hAnsi="Times New Roman"/>
          <w:sz w:val="26"/>
        </w:rPr>
        <w:t xml:space="preserve">родолжительность ежедневной работы 12 часов (с </w:t>
      </w:r>
      <w:r>
        <w:rPr>
          <w:rFonts w:ascii="Times New Roman" w:hAnsi="Times New Roman"/>
          <w:sz w:val="26"/>
        </w:rPr>
        <w:t>0</w:t>
      </w:r>
      <w:r>
        <w:rPr>
          <w:rFonts w:ascii="Times New Roman" w:hAnsi="Times New Roman"/>
          <w:sz w:val="26"/>
        </w:rPr>
        <w:t>7.00 до 19.00 часов).</w:t>
      </w:r>
    </w:p>
    <w:p w14:paraId="7E000000">
      <w:pPr>
        <w:pStyle w:val="Style_3"/>
        <w:tabs>
          <w:tab w:leader="none" w:pos="1560" w:val="left"/>
        </w:tabs>
        <w:spacing w:after="0" w:line="240" w:lineRule="auto"/>
        <w:ind w:firstLine="709" w:left="0"/>
        <w:jc w:val="both"/>
        <w:rPr>
          <w:rFonts w:ascii="Times New Roman" w:hAnsi="Times New Roman"/>
          <w:sz w:val="26"/>
        </w:rPr>
      </w:pPr>
      <w:r>
        <w:rPr>
          <w:rFonts w:ascii="Times New Roman" w:hAnsi="Times New Roman"/>
          <w:sz w:val="26"/>
        </w:rPr>
        <w:t xml:space="preserve">В Учреждении в установленном порядке при наличии необходимых материально-технических условий и кадрового обеспечения могут быть </w:t>
      </w:r>
      <w:r>
        <w:rPr>
          <w:rFonts w:ascii="Times New Roman" w:hAnsi="Times New Roman"/>
          <w:sz w:val="26"/>
        </w:rPr>
        <w:t xml:space="preserve">открыты группы </w:t>
      </w:r>
      <w:r>
        <w:rPr>
          <w:rFonts w:ascii="Times New Roman" w:hAnsi="Times New Roman"/>
          <w:sz w:val="26"/>
        </w:rPr>
        <w:t>кратковременного пребывания детей. П</w:t>
      </w:r>
      <w:r>
        <w:rPr>
          <w:rFonts w:ascii="Times New Roman" w:hAnsi="Times New Roman"/>
          <w:sz w:val="26"/>
        </w:rPr>
        <w:t>родолжительность работы группы кратковременного пребывания (до 5 часов в день).</w:t>
      </w:r>
    </w:p>
    <w:p w14:paraId="7F000000">
      <w:pPr>
        <w:spacing w:after="0" w:line="240" w:lineRule="auto"/>
        <w:ind w:firstLine="709" w:left="0"/>
        <w:jc w:val="both"/>
        <w:rPr>
          <w:rFonts w:ascii="Times New Roman" w:hAnsi="Times New Roman"/>
          <w:sz w:val="26"/>
        </w:rPr>
      </w:pPr>
      <w:r>
        <w:rPr>
          <w:rFonts w:ascii="Times New Roman" w:hAnsi="Times New Roman"/>
          <w:sz w:val="26"/>
        </w:rPr>
        <w:t>2.14. В соответствии со своими уставными целями и задачами Учреждение может реализовывать дополнительные образовательные программы и оказывать дополни</w:t>
      </w:r>
      <w:r>
        <w:rPr>
          <w:rFonts w:ascii="Times New Roman" w:hAnsi="Times New Roman"/>
          <w:sz w:val="26"/>
        </w:rPr>
        <w:t>тельные, в том числе и платные</w:t>
      </w:r>
      <w:r>
        <w:rPr>
          <w:rFonts w:ascii="Times New Roman" w:hAnsi="Times New Roman"/>
          <w:sz w:val="26"/>
        </w:rPr>
        <w:t>,</w:t>
      </w:r>
      <w:r>
        <w:rPr>
          <w:rFonts w:ascii="Times New Roman" w:hAnsi="Times New Roman"/>
          <w:sz w:val="26"/>
        </w:rPr>
        <w:t xml:space="preserve"> </w:t>
      </w:r>
      <w:r>
        <w:rPr>
          <w:rFonts w:ascii="Times New Roman" w:hAnsi="Times New Roman"/>
          <w:sz w:val="26"/>
        </w:rPr>
        <w:t xml:space="preserve">образовательные </w:t>
      </w:r>
      <w:r>
        <w:rPr>
          <w:rFonts w:ascii="Times New Roman" w:hAnsi="Times New Roman"/>
          <w:sz w:val="26"/>
        </w:rPr>
        <w:t>услуги за пределами</w:t>
      </w:r>
      <w:r>
        <w:rPr>
          <w:rFonts w:ascii="Times New Roman" w:hAnsi="Times New Roman"/>
          <w:sz w:val="26"/>
        </w:rPr>
        <w:t>,</w:t>
      </w:r>
      <w:r>
        <w:rPr>
          <w:rFonts w:ascii="Times New Roman" w:hAnsi="Times New Roman"/>
          <w:sz w:val="26"/>
        </w:rPr>
        <w:t xml:space="preserve"> определяющих его статус образовательных программ, с учетом потребности семьи на основе договора, заключенного между Учреждением и родителями</w:t>
      </w:r>
      <w:r>
        <w:rPr>
          <w:rFonts w:ascii="Times New Roman" w:hAnsi="Times New Roman"/>
          <w:sz w:val="26"/>
        </w:rPr>
        <w:t xml:space="preserve"> (законными</w:t>
      </w:r>
      <w:r>
        <w:rPr>
          <w:rFonts w:ascii="Times New Roman" w:hAnsi="Times New Roman"/>
          <w:sz w:val="26"/>
        </w:rPr>
        <w:t xml:space="preserve"> представителями). </w:t>
      </w:r>
    </w:p>
    <w:p w14:paraId="80000000">
      <w:pPr>
        <w:spacing w:after="0" w:line="240" w:lineRule="auto"/>
        <w:ind w:firstLine="709" w:left="0"/>
        <w:jc w:val="both"/>
        <w:rPr>
          <w:rFonts w:ascii="Times New Roman" w:hAnsi="Times New Roman"/>
          <w:sz w:val="26"/>
        </w:rPr>
      </w:pPr>
      <w:r>
        <w:rPr>
          <w:rFonts w:ascii="Times New Roman" w:hAnsi="Times New Roman"/>
          <w:sz w:val="26"/>
        </w:rPr>
        <w:t xml:space="preserve">2.15. Платные образовательные услуги не могут быть оказаны взамен и в рамках основной образовательной деятельности, финансируемой Учредителем. В основе оказания платных дополнительных услуг лежит принцип добровольности. </w:t>
      </w:r>
    </w:p>
    <w:p w14:paraId="81000000">
      <w:pPr>
        <w:spacing w:after="0" w:line="240" w:lineRule="auto"/>
        <w:ind w:firstLine="709" w:left="0"/>
        <w:jc w:val="both"/>
        <w:rPr>
          <w:rFonts w:ascii="Times New Roman" w:hAnsi="Times New Roman"/>
          <w:sz w:val="26"/>
        </w:rPr>
      </w:pPr>
      <w:r>
        <w:rPr>
          <w:rFonts w:ascii="Times New Roman" w:hAnsi="Times New Roman"/>
          <w:sz w:val="26"/>
        </w:rPr>
        <w:t>2.16. Порядок предоставления дополнительных платных услуг регламентируется соответствующим локальным актом.</w:t>
      </w:r>
    </w:p>
    <w:p w14:paraId="82000000">
      <w:pPr>
        <w:spacing w:after="0" w:line="240" w:lineRule="auto"/>
        <w:ind w:firstLine="709" w:left="0"/>
        <w:jc w:val="both"/>
        <w:rPr>
          <w:rFonts w:ascii="Times New Roman" w:hAnsi="Times New Roman"/>
          <w:sz w:val="26"/>
        </w:rPr>
      </w:pPr>
    </w:p>
    <w:p w14:paraId="83000000">
      <w:pPr>
        <w:spacing w:after="0" w:line="240" w:lineRule="auto"/>
        <w:ind/>
        <w:jc w:val="center"/>
        <w:rPr>
          <w:rFonts w:ascii="Times New Roman" w:hAnsi="Times New Roman"/>
          <w:b w:val="1"/>
          <w:sz w:val="26"/>
        </w:rPr>
      </w:pPr>
      <w:r>
        <w:rPr>
          <w:rFonts w:ascii="Times New Roman" w:hAnsi="Times New Roman"/>
          <w:b w:val="1"/>
          <w:sz w:val="26"/>
        </w:rPr>
        <w:t>3. Содержание и организация образовательного процесса</w:t>
      </w:r>
    </w:p>
    <w:p w14:paraId="84000000">
      <w:pPr>
        <w:spacing w:after="0" w:line="240" w:lineRule="auto"/>
        <w:ind w:firstLine="540" w:left="0"/>
        <w:jc w:val="center"/>
        <w:rPr>
          <w:rFonts w:ascii="Times New Roman" w:hAnsi="Times New Roman"/>
          <w:b w:val="1"/>
          <w:sz w:val="26"/>
        </w:rPr>
      </w:pPr>
    </w:p>
    <w:p w14:paraId="85000000">
      <w:pPr>
        <w:spacing w:after="0" w:line="240" w:lineRule="auto"/>
        <w:ind w:firstLine="709" w:left="0"/>
        <w:jc w:val="both"/>
        <w:rPr>
          <w:rFonts w:ascii="Times New Roman" w:hAnsi="Times New Roman"/>
          <w:sz w:val="26"/>
        </w:rPr>
      </w:pPr>
      <w:r>
        <w:rPr>
          <w:rFonts w:ascii="Times New Roman" w:hAnsi="Times New Roman"/>
          <w:sz w:val="26"/>
        </w:rPr>
        <w:t>3.1. Количество детей в группах определяется в соответствии с санитарно-эпидемиологическими правилами и нормативами и закрепляется приказом заведующего Учреждением.</w:t>
      </w:r>
    </w:p>
    <w:p w14:paraId="86000000">
      <w:pPr>
        <w:spacing w:after="0" w:line="240" w:lineRule="auto"/>
        <w:ind w:firstLine="709" w:left="0"/>
        <w:jc w:val="both"/>
        <w:rPr>
          <w:rFonts w:ascii="Times New Roman" w:hAnsi="Times New Roman"/>
          <w:sz w:val="26"/>
        </w:rPr>
      </w:pPr>
      <w:r>
        <w:rPr>
          <w:rFonts w:ascii="Times New Roman" w:hAnsi="Times New Roman"/>
          <w:sz w:val="26"/>
        </w:rPr>
        <w:t>3.2. Правила приёма детей в Учреждение в части, не урегулированной законодательством об образовании, устанавливаются Учреждением самостоятельно и закрепляются в локальном нормативном акте Учреждения.</w:t>
      </w:r>
    </w:p>
    <w:p w14:paraId="87000000">
      <w:pPr>
        <w:spacing w:after="0" w:line="240" w:lineRule="auto"/>
        <w:ind w:firstLine="709" w:left="0"/>
        <w:jc w:val="both"/>
        <w:rPr>
          <w:rFonts w:ascii="Times New Roman" w:hAnsi="Times New Roman"/>
          <w:sz w:val="26"/>
        </w:rPr>
      </w:pPr>
      <w:r>
        <w:rPr>
          <w:rFonts w:ascii="Times New Roman" w:hAnsi="Times New Roman"/>
          <w:sz w:val="26"/>
        </w:rPr>
        <w:t xml:space="preserve">3.3. Учреждение </w:t>
      </w:r>
      <w:r>
        <w:rPr>
          <w:rFonts w:ascii="Times New Roman" w:hAnsi="Times New Roman"/>
          <w:sz w:val="26"/>
        </w:rPr>
        <w:t xml:space="preserve">при приёме детей </w:t>
      </w:r>
      <w:r>
        <w:rPr>
          <w:rFonts w:ascii="Times New Roman" w:hAnsi="Times New Roman"/>
          <w:sz w:val="26"/>
        </w:rPr>
        <w:t>обязано ознакомить родителей (законных представителей) ребенка со своим уставом, лицензией на осуществление образовательной деятельности, с образовательными</w:t>
      </w:r>
      <w:r>
        <w:rPr>
          <w:rFonts w:ascii="Times New Roman" w:hAnsi="Times New Roman"/>
          <w:sz w:val="26"/>
        </w:rPr>
        <w:t xml:space="preserve">, </w:t>
      </w:r>
      <w:r>
        <w:rPr>
          <w:rFonts w:ascii="Times New Roman" w:hAnsi="Times New Roman"/>
          <w:sz w:val="26"/>
        </w:rPr>
        <w:t>адаптированными программами</w:t>
      </w:r>
      <w:r>
        <w:rPr>
          <w:rFonts w:ascii="Times New Roman" w:hAnsi="Times New Roman"/>
          <w:sz w:val="26"/>
        </w:rPr>
        <w:t xml:space="preserve"> и другими документами, регламентирующими организацию и осуществление образовательной деятельности, права и обязанности обучающихся.</w:t>
      </w:r>
    </w:p>
    <w:p w14:paraId="88000000">
      <w:pPr>
        <w:spacing w:after="0" w:line="240" w:lineRule="auto"/>
        <w:ind w:firstLine="709" w:left="0"/>
        <w:jc w:val="both"/>
        <w:rPr>
          <w:rFonts w:ascii="Calibri" w:hAnsi="Calibri"/>
          <w:sz w:val="26"/>
        </w:rPr>
      </w:pPr>
      <w:r>
        <w:rPr>
          <w:rFonts w:ascii="Times New Roman" w:hAnsi="Times New Roman"/>
          <w:sz w:val="26"/>
        </w:rPr>
        <w:t xml:space="preserve">3.4. Прием </w:t>
      </w:r>
      <w:r>
        <w:rPr>
          <w:rFonts w:ascii="Times New Roman" w:hAnsi="Times New Roman"/>
          <w:sz w:val="26"/>
        </w:rPr>
        <w:t xml:space="preserve">детей </w:t>
      </w:r>
      <w:r>
        <w:rPr>
          <w:rFonts w:ascii="Times New Roman" w:hAnsi="Times New Roman"/>
          <w:sz w:val="26"/>
        </w:rPr>
        <w:t>в Учреждение осуществляются</w:t>
      </w:r>
      <w:r>
        <w:rPr>
          <w:rFonts w:ascii="Times New Roman" w:hAnsi="Times New Roman"/>
          <w:sz w:val="26"/>
        </w:rPr>
        <w:t xml:space="preserve"> на основании следующих документов: -</w:t>
      </w:r>
      <w:r>
        <w:rPr>
          <w:rFonts w:ascii="Times New Roman" w:hAnsi="Times New Roman"/>
          <w:sz w:val="26"/>
        </w:rPr>
        <w:t xml:space="preserve"> по личному заявлению родителя (з</w:t>
      </w:r>
      <w:r>
        <w:rPr>
          <w:rFonts w:ascii="Times New Roman" w:hAnsi="Times New Roman"/>
          <w:sz w:val="26"/>
        </w:rPr>
        <w:t>аконного представителя) ребенка;</w:t>
      </w:r>
    </w:p>
    <w:p w14:paraId="89000000">
      <w:pPr>
        <w:pStyle w:val="Style_3"/>
        <w:tabs>
          <w:tab w:leader="none" w:pos="993" w:val="left"/>
        </w:tabs>
        <w:spacing w:after="0" w:line="240" w:lineRule="auto"/>
        <w:ind w:firstLine="0" w:left="709"/>
        <w:jc w:val="both"/>
        <w:rPr>
          <w:rFonts w:ascii="Times New Roman" w:hAnsi="Times New Roman"/>
          <w:sz w:val="26"/>
        </w:rPr>
      </w:pPr>
      <w:r>
        <w:rPr>
          <w:rFonts w:ascii="Times New Roman" w:hAnsi="Times New Roman"/>
          <w:sz w:val="26"/>
        </w:rPr>
        <w:t xml:space="preserve">           - </w:t>
      </w:r>
      <w:r>
        <w:rPr>
          <w:rFonts w:ascii="Times New Roman" w:hAnsi="Times New Roman"/>
          <w:sz w:val="26"/>
        </w:rPr>
        <w:t xml:space="preserve">документ, удостоверяющий личность </w:t>
      </w:r>
      <w:r>
        <w:rPr>
          <w:rFonts w:ascii="Times New Roman" w:hAnsi="Times New Roman"/>
          <w:sz w:val="26"/>
        </w:rPr>
        <w:t xml:space="preserve">одного из родителей (законных  </w:t>
      </w:r>
    </w:p>
    <w:p w14:paraId="8A000000">
      <w:pPr>
        <w:pStyle w:val="Style_3"/>
        <w:tabs>
          <w:tab w:leader="none" w:pos="993" w:val="left"/>
        </w:tabs>
        <w:spacing w:after="0" w:line="240" w:lineRule="auto"/>
        <w:ind w:firstLine="0" w:left="709"/>
        <w:jc w:val="both"/>
        <w:rPr>
          <w:rFonts w:ascii="Times New Roman" w:hAnsi="Times New Roman"/>
          <w:sz w:val="26"/>
          <w:highlight w:val="red"/>
        </w:rPr>
      </w:pPr>
      <w:r>
        <w:rPr>
          <w:rFonts w:ascii="Times New Roman" w:hAnsi="Times New Roman"/>
          <w:sz w:val="26"/>
        </w:rPr>
        <w:t xml:space="preserve">              представителей</w:t>
      </w:r>
      <w:r>
        <w:rPr>
          <w:rFonts w:ascii="Times New Roman" w:hAnsi="Times New Roman"/>
          <w:sz w:val="26"/>
        </w:rPr>
        <w:t xml:space="preserve">) ребенка, либо документ, </w:t>
      </w:r>
      <w:r>
        <w:rPr>
          <w:rFonts w:ascii="Times New Roman" w:hAnsi="Times New Roman"/>
          <w:sz w:val="26"/>
          <w:highlight w:val="red"/>
        </w:rPr>
        <w:t xml:space="preserve">удостоверяющий личность </w:t>
      </w:r>
    </w:p>
    <w:p w14:paraId="8B000000">
      <w:pPr>
        <w:pStyle w:val="Style_3"/>
        <w:tabs>
          <w:tab w:leader="none" w:pos="993" w:val="left"/>
        </w:tabs>
        <w:spacing w:after="0" w:line="240" w:lineRule="auto"/>
        <w:ind w:firstLine="0" w:left="709"/>
        <w:jc w:val="both"/>
        <w:rPr>
          <w:rFonts w:ascii="Times New Roman" w:hAnsi="Times New Roman"/>
          <w:sz w:val="26"/>
          <w:highlight w:val="red"/>
        </w:rPr>
      </w:pPr>
      <w:r>
        <w:rPr>
          <w:rFonts w:ascii="Times New Roman" w:hAnsi="Times New Roman"/>
          <w:sz w:val="26"/>
          <w:highlight w:val="red"/>
        </w:rPr>
        <w:t xml:space="preserve">               </w:t>
      </w:r>
      <w:r>
        <w:rPr>
          <w:rFonts w:ascii="Times New Roman" w:hAnsi="Times New Roman"/>
          <w:sz w:val="26"/>
          <w:highlight w:val="red"/>
        </w:rPr>
        <w:t xml:space="preserve">иностранного гражданина или лица без гражданства в Российской </w:t>
      </w:r>
      <w:r>
        <w:rPr>
          <w:rFonts w:ascii="Times New Roman" w:hAnsi="Times New Roman"/>
          <w:sz w:val="26"/>
          <w:highlight w:val="red"/>
        </w:rPr>
        <w:t xml:space="preserve">  </w:t>
      </w:r>
    </w:p>
    <w:p w14:paraId="8C000000">
      <w:pPr>
        <w:pStyle w:val="Style_3"/>
        <w:tabs>
          <w:tab w:leader="none" w:pos="993" w:val="left"/>
        </w:tabs>
        <w:spacing w:after="0" w:line="240" w:lineRule="auto"/>
        <w:ind w:firstLine="0" w:left="709"/>
        <w:jc w:val="both"/>
        <w:rPr>
          <w:rFonts w:ascii="Times New Roman" w:hAnsi="Times New Roman"/>
          <w:sz w:val="26"/>
        </w:rPr>
      </w:pPr>
      <w:r>
        <w:rPr>
          <w:rFonts w:ascii="Times New Roman" w:hAnsi="Times New Roman"/>
          <w:sz w:val="26"/>
          <w:highlight w:val="red"/>
        </w:rPr>
        <w:t xml:space="preserve">               </w:t>
      </w:r>
      <w:r>
        <w:rPr>
          <w:rFonts w:ascii="Times New Roman" w:hAnsi="Times New Roman"/>
          <w:sz w:val="26"/>
          <w:highlight w:val="red"/>
        </w:rPr>
        <w:t>Федерации;</w:t>
      </w:r>
    </w:p>
    <w:p w14:paraId="8D000000">
      <w:pPr>
        <w:pStyle w:val="Style_3"/>
        <w:tabs>
          <w:tab w:leader="none" w:pos="993" w:val="left"/>
        </w:tabs>
        <w:spacing w:after="0" w:line="240" w:lineRule="auto"/>
        <w:ind w:firstLine="0" w:left="709"/>
        <w:jc w:val="both"/>
        <w:rPr>
          <w:rFonts w:ascii="Times New Roman" w:hAnsi="Times New Roman"/>
          <w:sz w:val="26"/>
        </w:rPr>
      </w:pPr>
      <w:r>
        <w:rPr>
          <w:rFonts w:ascii="Times New Roman" w:hAnsi="Times New Roman"/>
          <w:sz w:val="26"/>
        </w:rPr>
        <w:t xml:space="preserve">            - </w:t>
      </w:r>
      <w:r>
        <w:rPr>
          <w:rFonts w:ascii="Times New Roman" w:hAnsi="Times New Roman"/>
          <w:sz w:val="26"/>
        </w:rPr>
        <w:t>документ, подтверждающий установление опеки (при необходимости);</w:t>
      </w:r>
    </w:p>
    <w:p w14:paraId="8E000000">
      <w:pPr>
        <w:pStyle w:val="Style_3"/>
        <w:tabs>
          <w:tab w:leader="none" w:pos="993" w:val="left"/>
        </w:tabs>
        <w:spacing w:after="0" w:line="240" w:lineRule="auto"/>
        <w:ind w:firstLine="0" w:left="709"/>
        <w:jc w:val="both"/>
        <w:rPr>
          <w:rFonts w:ascii="Times New Roman" w:hAnsi="Times New Roman"/>
          <w:sz w:val="26"/>
        </w:rPr>
      </w:pPr>
      <w:r>
        <w:rPr>
          <w:rFonts w:ascii="Times New Roman" w:hAnsi="Times New Roman"/>
          <w:sz w:val="26"/>
        </w:rPr>
        <w:t xml:space="preserve">            - </w:t>
      </w:r>
      <w:r>
        <w:rPr>
          <w:rFonts w:ascii="Times New Roman" w:hAnsi="Times New Roman"/>
          <w:sz w:val="26"/>
        </w:rPr>
        <w:t xml:space="preserve">заключение </w:t>
      </w:r>
      <w:r>
        <w:rPr>
          <w:rFonts w:ascii="Times New Roman" w:hAnsi="Times New Roman"/>
          <w:sz w:val="26"/>
        </w:rPr>
        <w:t xml:space="preserve"> психолого</w:t>
      </w:r>
      <w:r>
        <w:rPr>
          <w:rFonts w:ascii="Times New Roman" w:hAnsi="Times New Roman"/>
          <w:sz w:val="26"/>
        </w:rPr>
        <w:t>-медико-педагогичес</w:t>
      </w:r>
      <w:r>
        <w:rPr>
          <w:rFonts w:ascii="Times New Roman" w:hAnsi="Times New Roman"/>
          <w:sz w:val="26"/>
        </w:rPr>
        <w:t>кой комиссии</w:t>
      </w:r>
      <w:r>
        <w:rPr>
          <w:rFonts w:ascii="Times New Roman" w:hAnsi="Times New Roman"/>
          <w:sz w:val="26"/>
        </w:rPr>
        <w:t>;</w:t>
      </w:r>
    </w:p>
    <w:p w14:paraId="8F000000">
      <w:pPr>
        <w:tabs>
          <w:tab w:leader="none" w:pos="993" w:val="left"/>
        </w:tabs>
        <w:spacing w:after="0" w:line="240" w:lineRule="auto"/>
        <w:ind/>
        <w:jc w:val="both"/>
        <w:rPr>
          <w:rFonts w:ascii="Times New Roman" w:hAnsi="Times New Roman"/>
          <w:sz w:val="26"/>
        </w:rPr>
      </w:pPr>
      <w:r>
        <w:rPr>
          <w:rFonts w:ascii="Times New Roman" w:hAnsi="Times New Roman"/>
          <w:sz w:val="26"/>
        </w:rPr>
        <w:t xml:space="preserve">                       - медицинская карта ребёнка;</w:t>
      </w:r>
    </w:p>
    <w:p w14:paraId="90000000">
      <w:pPr>
        <w:pStyle w:val="Style_3"/>
        <w:tabs>
          <w:tab w:leader="none" w:pos="993" w:val="left"/>
        </w:tabs>
        <w:spacing w:after="0" w:line="240" w:lineRule="auto"/>
        <w:ind w:firstLine="0" w:left="709"/>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 - копия свидетельства о рождении ребёнка</w:t>
      </w:r>
      <w:r>
        <w:rPr>
          <w:rFonts w:ascii="Times New Roman" w:hAnsi="Times New Roman"/>
          <w:sz w:val="26"/>
        </w:rPr>
        <w:t xml:space="preserve"> </w:t>
      </w:r>
      <w:r>
        <w:rPr>
          <w:rFonts w:ascii="Times New Roman" w:hAnsi="Times New Roman"/>
          <w:sz w:val="26"/>
        </w:rPr>
        <w:t xml:space="preserve">или </w:t>
      </w:r>
      <w:r>
        <w:rPr>
          <w:rFonts w:ascii="Times New Roman" w:hAnsi="Times New Roman"/>
          <w:sz w:val="26"/>
        </w:rPr>
        <w:t xml:space="preserve">выписку из Единого </w:t>
      </w:r>
    </w:p>
    <w:p w14:paraId="91000000">
      <w:pPr>
        <w:pStyle w:val="Style_3"/>
        <w:tabs>
          <w:tab w:leader="none" w:pos="993" w:val="left"/>
        </w:tabs>
        <w:spacing w:after="0" w:line="240" w:lineRule="auto"/>
        <w:ind w:firstLine="0" w:left="709"/>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государственного реестра записей актов гражданского состояния, </w:t>
      </w:r>
    </w:p>
    <w:p w14:paraId="92000000">
      <w:pPr>
        <w:pStyle w:val="Style_3"/>
        <w:tabs>
          <w:tab w:leader="none" w:pos="993" w:val="left"/>
        </w:tabs>
        <w:spacing w:after="0" w:line="240" w:lineRule="auto"/>
        <w:ind w:firstLine="0" w:left="709"/>
        <w:jc w:val="both"/>
        <w:rPr>
          <w:rFonts w:ascii="Times New Roman" w:hAnsi="Times New Roman"/>
          <w:sz w:val="26"/>
        </w:rPr>
      </w:pPr>
      <w:r>
        <w:rPr>
          <w:rFonts w:ascii="Times New Roman" w:hAnsi="Times New Roman"/>
          <w:sz w:val="26"/>
        </w:rPr>
        <w:t xml:space="preserve">             </w:t>
      </w:r>
      <w:r>
        <w:rPr>
          <w:rFonts w:ascii="Times New Roman" w:hAnsi="Times New Roman"/>
          <w:sz w:val="26"/>
        </w:rPr>
        <w:t>содержащую реквизиты записи акта о рождении ребенка</w:t>
      </w:r>
      <w:r>
        <w:rPr>
          <w:rFonts w:ascii="Times New Roman" w:hAnsi="Times New Roman"/>
          <w:sz w:val="26"/>
        </w:rPr>
        <w:t xml:space="preserve"> (для родителей </w:t>
      </w:r>
    </w:p>
    <w:p w14:paraId="93000000">
      <w:pPr>
        <w:pStyle w:val="Style_3"/>
        <w:tabs>
          <w:tab w:leader="none" w:pos="993" w:val="left"/>
        </w:tabs>
        <w:spacing w:after="0" w:line="240" w:lineRule="auto"/>
        <w:ind w:firstLine="0" w:left="709"/>
        <w:jc w:val="both"/>
        <w:rPr>
          <w:rFonts w:ascii="Times New Roman" w:hAnsi="Times New Roman"/>
          <w:sz w:val="26"/>
        </w:rPr>
      </w:pPr>
      <w:r>
        <w:rPr>
          <w:rFonts w:ascii="Times New Roman" w:hAnsi="Times New Roman"/>
          <w:sz w:val="26"/>
        </w:rPr>
        <w:t xml:space="preserve">             </w:t>
      </w:r>
      <w:r>
        <w:rPr>
          <w:rFonts w:ascii="Times New Roman" w:hAnsi="Times New Roman"/>
          <w:sz w:val="26"/>
        </w:rPr>
        <w:t>(законных представителей) ребенка - граждан Российской Федерации);</w:t>
      </w:r>
    </w:p>
    <w:p w14:paraId="94000000">
      <w:pPr>
        <w:tabs>
          <w:tab w:leader="none" w:pos="993" w:val="left"/>
        </w:tabs>
        <w:spacing w:after="0" w:line="240" w:lineRule="auto"/>
        <w:ind/>
        <w:jc w:val="both"/>
        <w:rPr>
          <w:rFonts w:ascii="Times New Roman" w:hAnsi="Times New Roman"/>
          <w:sz w:val="26"/>
        </w:rPr>
      </w:pPr>
      <w:r>
        <w:rPr>
          <w:rFonts w:ascii="Times New Roman" w:hAnsi="Times New Roman"/>
          <w:sz w:val="26"/>
        </w:rPr>
        <w:t xml:space="preserve">                       - документ, содержащий сведения о регистрации ребёнка по месту жительства </w:t>
      </w:r>
    </w:p>
    <w:p w14:paraId="95000000">
      <w:pPr>
        <w:pStyle w:val="Style_3"/>
        <w:tabs>
          <w:tab w:leader="none" w:pos="993" w:val="left"/>
        </w:tabs>
        <w:spacing w:after="0" w:line="240" w:lineRule="auto"/>
        <w:ind w:firstLine="0" w:left="709"/>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 xml:space="preserve"> или по месту пребывания</w:t>
      </w:r>
      <w:r>
        <w:rPr>
          <w:rFonts w:ascii="Times New Roman" w:hAnsi="Times New Roman"/>
          <w:sz w:val="26"/>
        </w:rPr>
        <w:t xml:space="preserve"> </w:t>
      </w:r>
      <w:r>
        <w:rPr>
          <w:rFonts w:ascii="Times New Roman" w:hAnsi="Times New Roman"/>
          <w:sz w:val="26"/>
        </w:rPr>
        <w:t xml:space="preserve">на закрепленной территории или документ, </w:t>
      </w:r>
    </w:p>
    <w:p w14:paraId="96000000">
      <w:pPr>
        <w:pStyle w:val="Style_3"/>
        <w:tabs>
          <w:tab w:leader="none" w:pos="993" w:val="left"/>
        </w:tabs>
        <w:spacing w:after="0" w:line="240" w:lineRule="auto"/>
        <w:ind w:firstLine="0" w:left="709"/>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содержащий сведения о месте пребывания, месте фактического проживания </w:t>
      </w:r>
    </w:p>
    <w:p w14:paraId="97000000">
      <w:pPr>
        <w:pStyle w:val="Style_3"/>
        <w:tabs>
          <w:tab w:leader="none" w:pos="993" w:val="left"/>
        </w:tabs>
        <w:spacing w:after="0" w:line="240" w:lineRule="auto"/>
        <w:ind w:firstLine="0" w:left="709"/>
        <w:jc w:val="both"/>
        <w:rPr>
          <w:rFonts w:ascii="Times New Roman" w:hAnsi="Times New Roman"/>
          <w:sz w:val="26"/>
        </w:rPr>
      </w:pPr>
      <w:r>
        <w:rPr>
          <w:rFonts w:ascii="Times New Roman" w:hAnsi="Times New Roman"/>
          <w:sz w:val="26"/>
        </w:rPr>
        <w:t xml:space="preserve">                </w:t>
      </w:r>
      <w:r>
        <w:rPr>
          <w:rFonts w:ascii="Times New Roman" w:hAnsi="Times New Roman"/>
          <w:sz w:val="26"/>
        </w:rPr>
        <w:t>ребенка.</w:t>
      </w:r>
    </w:p>
    <w:p w14:paraId="98000000">
      <w:pPr>
        <w:spacing w:after="0" w:line="240" w:lineRule="auto"/>
        <w:ind w:firstLine="709" w:left="0"/>
        <w:jc w:val="both"/>
        <w:rPr>
          <w:rFonts w:ascii="Times New Roman" w:hAnsi="Times New Roman"/>
          <w:sz w:val="26"/>
        </w:rPr>
      </w:pPr>
      <w:r>
        <w:rPr>
          <w:rFonts w:ascii="Times New Roman" w:hAnsi="Times New Roman"/>
          <w:sz w:val="26"/>
        </w:rPr>
        <w:t xml:space="preserve">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w:t>
      </w:r>
      <w:r>
        <w:rPr>
          <w:rFonts w:ascii="Times New Roman" w:hAnsi="Times New Roman"/>
          <w:sz w:val="26"/>
        </w:rPr>
        <w:t>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14:paraId="99000000">
      <w:pPr>
        <w:spacing w:after="0" w:line="240" w:lineRule="auto"/>
        <w:ind w:firstLine="709" w:left="0"/>
        <w:jc w:val="both"/>
        <w:rPr>
          <w:rFonts w:ascii="Times New Roman" w:hAnsi="Times New Roman"/>
          <w:sz w:val="26"/>
        </w:rPr>
      </w:pPr>
      <w:r>
        <w:rPr>
          <w:rFonts w:ascii="Times New Roman" w:hAnsi="Times New Roman"/>
          <w:sz w:val="26"/>
        </w:rPr>
        <w:t xml:space="preserve">3.5. Договор об образовании по </w:t>
      </w:r>
      <w:r>
        <w:rPr>
          <w:rFonts w:ascii="Times New Roman" w:hAnsi="Times New Roman"/>
          <w:sz w:val="26"/>
        </w:rPr>
        <w:t>адаптированной  основной</w:t>
      </w:r>
      <w:r>
        <w:rPr>
          <w:rFonts w:ascii="Times New Roman" w:hAnsi="Times New Roman"/>
          <w:sz w:val="26"/>
        </w:rPr>
        <w:t xml:space="preserve"> образовательной программе</w:t>
      </w:r>
      <w:r>
        <w:rPr>
          <w:rFonts w:ascii="Times New Roman" w:hAnsi="Times New Roman"/>
          <w:sz w:val="26"/>
        </w:rPr>
        <w:t xml:space="preserve"> дошкольного образования заключается в простой письменной форме между Учреждением, осуществляющим образовательную деятельность, и родителями (законными представителями) несовершеннолетнего лица, принятого на обучение.</w:t>
      </w:r>
    </w:p>
    <w:p w14:paraId="9A000000">
      <w:pPr>
        <w:spacing w:after="0" w:line="240" w:lineRule="auto"/>
        <w:ind w:firstLine="709" w:left="0"/>
        <w:jc w:val="both"/>
        <w:rPr>
          <w:rFonts w:ascii="Times New Roman" w:hAnsi="Times New Roman"/>
          <w:sz w:val="26"/>
        </w:rPr>
      </w:pPr>
      <w:r>
        <w:rPr>
          <w:rFonts w:ascii="Times New Roman" w:hAnsi="Times New Roman"/>
          <w:sz w:val="26"/>
        </w:rPr>
        <w:t>3.6. За присмотр и уход за ребенком Учредитель Учреждения, осуществляющего образовательную деятельность, вправе устанавливать плату, взимаемую с родителей (законных представителей)</w:t>
      </w:r>
      <w:r>
        <w:rPr>
          <w:rFonts w:ascii="Times New Roman" w:hAnsi="Times New Roman"/>
          <w:sz w:val="26"/>
        </w:rPr>
        <w:t xml:space="preserve"> ребенка</w:t>
      </w:r>
      <w:r>
        <w:rPr>
          <w:rFonts w:ascii="Times New Roman" w:hAnsi="Times New Roman"/>
          <w:sz w:val="26"/>
        </w:rPr>
        <w:t xml:space="preserve"> (далее –родительская плата), и ее размер, если иное не установлено действующим законодательством Российской Федерации.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14:paraId="9B000000">
      <w:pPr>
        <w:spacing w:after="0" w:line="240" w:lineRule="auto"/>
        <w:ind w:firstLine="709" w:left="0"/>
        <w:jc w:val="both"/>
        <w:rPr>
          <w:rFonts w:ascii="Times New Roman" w:hAnsi="Times New Roman"/>
          <w:sz w:val="26"/>
        </w:rPr>
      </w:pPr>
      <w:r>
        <w:rPr>
          <w:rFonts w:ascii="Times New Roman" w:hAnsi="Times New Roman"/>
          <w:sz w:val="26"/>
        </w:rPr>
        <w:t>3.7. Родительская плата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Учреждении не взимается.</w:t>
      </w:r>
    </w:p>
    <w:p w14:paraId="9C000000">
      <w:pPr>
        <w:spacing w:after="0"/>
        <w:ind w:firstLine="709" w:left="0"/>
        <w:jc w:val="both"/>
        <w:rPr>
          <w:rFonts w:ascii="Times New Roman" w:hAnsi="Times New Roman"/>
          <w:sz w:val="26"/>
        </w:rPr>
      </w:pPr>
      <w:r>
        <w:rPr>
          <w:rFonts w:ascii="Times New Roman" w:hAnsi="Times New Roman"/>
          <w:sz w:val="26"/>
        </w:rPr>
        <w:t xml:space="preserve">3.8. </w:t>
      </w:r>
      <w:r>
        <w:rPr>
          <w:rFonts w:ascii="Times New Roman" w:hAnsi="Times New Roman"/>
          <w:sz w:val="26"/>
        </w:rPr>
        <w:t>В целях материальной поддержки воспитания и обучения детей, посещающих Учреждение, родителям (законным представителям) выплачивается:</w:t>
      </w:r>
    </w:p>
    <w:p w14:paraId="9D000000">
      <w:pPr>
        <w:spacing w:after="0" w:line="240" w:lineRule="auto"/>
        <w:ind w:firstLine="709" w:left="0"/>
        <w:jc w:val="both"/>
        <w:rPr>
          <w:rFonts w:ascii="Times New Roman" w:hAnsi="Times New Roman"/>
          <w:sz w:val="26"/>
        </w:rPr>
      </w:pPr>
      <w:r>
        <w:rPr>
          <w:rFonts w:ascii="Times New Roman" w:hAnsi="Times New Roman"/>
          <w:sz w:val="26"/>
        </w:rPr>
        <w:t>1) к</w:t>
      </w:r>
      <w:r>
        <w:rPr>
          <w:rFonts w:ascii="Times New Roman" w:hAnsi="Times New Roman"/>
          <w:sz w:val="26"/>
        </w:rPr>
        <w:t>омпенсация в размере, устанавливаемом нормативными правовыми актами субъектов Российской Федерации:</w:t>
      </w:r>
    </w:p>
    <w:p w14:paraId="9E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на первого ребенка – 20% размера внесенной родителями (законными представителями) родительской платы, фактически взимаемой за присмотр и уход за ребенком в Учреждении;</w:t>
      </w:r>
    </w:p>
    <w:p w14:paraId="9F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на второго ребенка – 50%;</w:t>
      </w:r>
    </w:p>
    <w:p w14:paraId="A0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на трет</w:t>
      </w:r>
      <w:r>
        <w:rPr>
          <w:rFonts w:ascii="Times New Roman" w:hAnsi="Times New Roman"/>
          <w:sz w:val="26"/>
        </w:rPr>
        <w:t>ьего и последующих детей – 100%;</w:t>
      </w:r>
    </w:p>
    <w:p w14:paraId="A1000000">
      <w:pPr>
        <w:pStyle w:val="Style_3"/>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2)</w:t>
      </w:r>
      <w:r>
        <w:rPr>
          <w:rFonts w:ascii="Times New Roman" w:hAnsi="Times New Roman"/>
          <w:sz w:val="26"/>
        </w:rPr>
        <w:t xml:space="preserve"> </w:t>
      </w:r>
      <w:r>
        <w:rPr>
          <w:rFonts w:ascii="Times New Roman" w:hAnsi="Times New Roman"/>
          <w:sz w:val="26"/>
        </w:rPr>
        <w:t>м</w:t>
      </w:r>
      <w:r>
        <w:rPr>
          <w:rFonts w:ascii="Times New Roman" w:hAnsi="Times New Roman"/>
          <w:sz w:val="26"/>
        </w:rPr>
        <w:t>униципальная компенсация в размере, устанавливаемом постановлением Администрации города Твери.</w:t>
      </w:r>
    </w:p>
    <w:p w14:paraId="A2000000">
      <w:pPr>
        <w:spacing w:after="0" w:line="240" w:lineRule="auto"/>
        <w:ind w:firstLine="709" w:left="0"/>
        <w:jc w:val="both"/>
        <w:rPr>
          <w:rFonts w:ascii="Times New Roman" w:hAnsi="Times New Roman"/>
          <w:sz w:val="26"/>
        </w:rPr>
      </w:pPr>
      <w:r>
        <w:rPr>
          <w:rFonts w:ascii="Times New Roman" w:hAnsi="Times New Roman"/>
          <w:sz w:val="26"/>
        </w:rPr>
        <w:t>3.9. Право на получение компенсации имеет один из родителей (законных представителей), внесших родительскую плату за присмотр и уход за ребенком в Учреждении.</w:t>
      </w:r>
    </w:p>
    <w:p w14:paraId="A3000000">
      <w:pPr>
        <w:spacing w:after="0" w:line="240" w:lineRule="auto"/>
        <w:ind w:firstLine="709" w:left="0"/>
        <w:jc w:val="both"/>
        <w:rPr>
          <w:rFonts w:ascii="Times New Roman" w:hAnsi="Times New Roman"/>
          <w:sz w:val="26"/>
        </w:rPr>
      </w:pPr>
      <w:r>
        <w:rPr>
          <w:rFonts w:ascii="Times New Roman" w:hAnsi="Times New Roman"/>
          <w:sz w:val="26"/>
        </w:rPr>
        <w:t xml:space="preserve">3.10. Компенсация назначается на основании письменного заявления о назначении компенсации части родительской платы за присмотр и уход за ребенком установленной формы, с которым один из родителей (законных представителей) обращается в Учреждение.                                                                                                                                            </w:t>
      </w:r>
    </w:p>
    <w:p w14:paraId="A4000000">
      <w:pPr>
        <w:spacing w:after="0" w:line="240" w:lineRule="auto"/>
        <w:ind w:firstLine="709" w:left="0"/>
        <w:jc w:val="both"/>
        <w:rPr>
          <w:rFonts w:ascii="Times New Roman" w:hAnsi="Times New Roman"/>
          <w:sz w:val="26"/>
        </w:rPr>
      </w:pPr>
      <w:r>
        <w:rPr>
          <w:rFonts w:ascii="Times New Roman" w:hAnsi="Times New Roman"/>
          <w:sz w:val="26"/>
        </w:rPr>
        <w:t xml:space="preserve">3.11. </w:t>
      </w:r>
      <w:r>
        <w:rPr>
          <w:rFonts w:ascii="Times New Roman" w:hAnsi="Times New Roman"/>
          <w:sz w:val="26"/>
        </w:rPr>
        <w:t>Отчисление обучающегося из Учреждения производится только по заявлению родителей (законных представителей).</w:t>
      </w:r>
      <w:r>
        <w:rPr>
          <w:rFonts w:ascii="Times New Roman" w:hAnsi="Times New Roman"/>
          <w:sz w:val="26"/>
        </w:rPr>
        <w:t xml:space="preserve"> </w:t>
      </w:r>
      <w:r>
        <w:rPr>
          <w:rFonts w:ascii="Times New Roman" w:hAnsi="Times New Roman"/>
          <w:sz w:val="26"/>
        </w:rPr>
        <w:t>Образовательные отношения прекращаются в связи с отчислением обучающегося из Учреждения в следующих случаях:</w:t>
      </w:r>
    </w:p>
    <w:p w14:paraId="A5000000">
      <w:pPr>
        <w:spacing w:after="0" w:line="240" w:lineRule="auto"/>
        <w:ind w:firstLine="709" w:left="0"/>
        <w:jc w:val="both"/>
        <w:rPr>
          <w:rFonts w:ascii="Times New Roman" w:hAnsi="Times New Roman"/>
          <w:sz w:val="26"/>
        </w:rPr>
      </w:pPr>
      <w:r>
        <w:rPr>
          <w:rFonts w:ascii="Times New Roman" w:hAnsi="Times New Roman"/>
          <w:sz w:val="26"/>
        </w:rPr>
        <w:t>1)</w:t>
      </w:r>
      <w:r>
        <w:rPr>
          <w:rFonts w:ascii="Times New Roman" w:hAnsi="Times New Roman"/>
          <w:sz w:val="26"/>
        </w:rPr>
        <w:t xml:space="preserve"> </w:t>
      </w:r>
      <w:r>
        <w:rPr>
          <w:rFonts w:ascii="Times New Roman" w:hAnsi="Times New Roman"/>
          <w:sz w:val="26"/>
        </w:rPr>
        <w:t>в</w:t>
      </w:r>
      <w:r>
        <w:rPr>
          <w:rFonts w:ascii="Times New Roman" w:hAnsi="Times New Roman"/>
          <w:sz w:val="26"/>
        </w:rPr>
        <w:t xml:space="preserve"> связи с получением обр</w:t>
      </w:r>
      <w:r>
        <w:rPr>
          <w:rFonts w:ascii="Times New Roman" w:hAnsi="Times New Roman"/>
          <w:sz w:val="26"/>
        </w:rPr>
        <w:t>азования (завершением обучения);</w:t>
      </w:r>
    </w:p>
    <w:p w14:paraId="A6000000">
      <w:pPr>
        <w:spacing w:after="0" w:line="240" w:lineRule="auto"/>
        <w:ind w:firstLine="709" w:left="0"/>
        <w:jc w:val="both"/>
        <w:rPr>
          <w:rFonts w:ascii="Times New Roman" w:hAnsi="Times New Roman"/>
          <w:sz w:val="26"/>
        </w:rPr>
      </w:pPr>
      <w:r>
        <w:rPr>
          <w:rFonts w:ascii="Times New Roman" w:hAnsi="Times New Roman"/>
          <w:sz w:val="26"/>
        </w:rPr>
        <w:t>2) д</w:t>
      </w:r>
      <w:r>
        <w:rPr>
          <w:rFonts w:ascii="Times New Roman" w:hAnsi="Times New Roman"/>
          <w:sz w:val="26"/>
        </w:rPr>
        <w:t>осрочно:</w:t>
      </w:r>
    </w:p>
    <w:p w14:paraId="A7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A8000000">
      <w:pPr>
        <w:pStyle w:val="Style_3"/>
        <w:numPr>
          <w:ilvl w:val="0"/>
          <w:numId w:val="4"/>
        </w:numPr>
        <w:tabs>
          <w:tab w:leader="none" w:pos="993" w:val="left"/>
        </w:tabs>
        <w:spacing w:after="0" w:line="240" w:lineRule="auto"/>
        <w:ind w:firstLine="709" w:left="0"/>
        <w:jc w:val="both"/>
        <w:rPr>
          <w:rFonts w:ascii="Times New Roman" w:hAnsi="Times New Roman"/>
          <w:color w:val="00B050"/>
          <w:sz w:val="26"/>
        </w:rPr>
      </w:pPr>
      <w:r>
        <w:rPr>
          <w:rFonts w:ascii="Times New Roman" w:hAnsi="Times New Roman"/>
          <w:sz w:val="26"/>
        </w:rPr>
        <w:t>по обстоятельствам, не зависящим от воли родителей (законных представителей) несовершеннолетнего обучающегося и Учреждения, в том числе в случае ликвидации Учреждения</w:t>
      </w:r>
      <w:r>
        <w:rPr>
          <w:rFonts w:ascii="Times New Roman" w:hAnsi="Times New Roman"/>
          <w:color w:val="00B050"/>
          <w:sz w:val="26"/>
        </w:rPr>
        <w:t>.</w:t>
      </w:r>
    </w:p>
    <w:p w14:paraId="A9000000">
      <w:pPr>
        <w:spacing w:after="0" w:line="240" w:lineRule="auto"/>
        <w:ind w:firstLine="709" w:left="0"/>
        <w:jc w:val="both"/>
        <w:rPr>
          <w:rFonts w:ascii="Times New Roman" w:hAnsi="Times New Roman"/>
          <w:sz w:val="26"/>
        </w:rPr>
      </w:pPr>
      <w:r>
        <w:rPr>
          <w:rFonts w:ascii="Times New Roman" w:hAnsi="Times New Roman"/>
          <w:sz w:val="26"/>
        </w:rPr>
        <w:t xml:space="preserve">3.12. Учреждение устанавливает последовательность, продолжительность деятельности детей, сбалансированность ее видов, исходя из условий Учреждения, содержания образовательной программы дошкольного образования и в соответствии с </w:t>
      </w:r>
      <w:r>
        <w:rPr>
          <w:rFonts w:ascii="Times New Roman" w:hAnsi="Times New Roman"/>
          <w:sz w:val="26"/>
        </w:rPr>
        <w:t>санитарно-эпидемиологическими требованиями для дошкольных образовательных учреждений.</w:t>
      </w:r>
    </w:p>
    <w:p w14:paraId="AA000000">
      <w:pPr>
        <w:spacing w:after="0" w:line="240" w:lineRule="auto"/>
        <w:ind w:firstLine="709" w:left="0"/>
        <w:jc w:val="both"/>
        <w:rPr>
          <w:rFonts w:ascii="Times New Roman" w:hAnsi="Times New Roman"/>
          <w:sz w:val="26"/>
        </w:rPr>
      </w:pPr>
      <w:r>
        <w:rPr>
          <w:rFonts w:ascii="Times New Roman" w:hAnsi="Times New Roman"/>
          <w:sz w:val="26"/>
        </w:rPr>
        <w:t>3.13. Медицинское обслуживание и питание осуществляется в соответствии с нормами действующего законодательства Российской Федерации.</w:t>
      </w:r>
    </w:p>
    <w:p w14:paraId="AB000000">
      <w:pPr>
        <w:spacing w:after="0" w:line="240" w:lineRule="auto"/>
        <w:ind w:firstLine="709" w:left="0"/>
        <w:jc w:val="both"/>
        <w:rPr>
          <w:rFonts w:ascii="Times New Roman" w:hAnsi="Times New Roman"/>
          <w:sz w:val="26"/>
        </w:rPr>
      </w:pPr>
      <w:r>
        <w:rPr>
          <w:rFonts w:ascii="Times New Roman" w:hAnsi="Times New Roman"/>
          <w:sz w:val="26"/>
        </w:rPr>
        <w:t>3.14. Медицинское обслуживание в Учреждении обеспечивает</w:t>
      </w:r>
      <w:r>
        <w:rPr>
          <w:rFonts w:ascii="Times New Roman" w:hAnsi="Times New Roman"/>
          <w:sz w:val="26"/>
        </w:rPr>
        <w:t xml:space="preserve"> </w:t>
      </w:r>
      <w:r>
        <w:rPr>
          <w:rFonts w:ascii="Times New Roman" w:hAnsi="Times New Roman"/>
          <w:sz w:val="26"/>
        </w:rPr>
        <w:t>Государственное бюджетное учреждение здравоохранения Тверской области «</w:t>
      </w:r>
      <w:r>
        <w:rPr>
          <w:rFonts w:ascii="Times New Roman" w:hAnsi="Times New Roman"/>
          <w:sz w:val="26"/>
        </w:rPr>
        <w:t>К</w:t>
      </w:r>
      <w:r>
        <w:rPr>
          <w:rFonts w:ascii="Times New Roman" w:hAnsi="Times New Roman"/>
          <w:sz w:val="26"/>
        </w:rPr>
        <w:t>линическая</w:t>
      </w:r>
      <w:r>
        <w:rPr>
          <w:rFonts w:ascii="Times New Roman" w:hAnsi="Times New Roman"/>
          <w:sz w:val="26"/>
        </w:rPr>
        <w:t xml:space="preserve"> </w:t>
      </w:r>
      <w:r>
        <w:rPr>
          <w:rFonts w:ascii="Times New Roman" w:hAnsi="Times New Roman"/>
          <w:sz w:val="26"/>
        </w:rPr>
        <w:t xml:space="preserve">детская </w:t>
      </w:r>
      <w:r>
        <w:rPr>
          <w:rFonts w:ascii="Times New Roman" w:hAnsi="Times New Roman"/>
          <w:sz w:val="26"/>
        </w:rPr>
        <w:t xml:space="preserve">больница № </w:t>
      </w:r>
      <w:r>
        <w:rPr>
          <w:rFonts w:ascii="Times New Roman" w:hAnsi="Times New Roman"/>
          <w:sz w:val="26"/>
        </w:rPr>
        <w:t>6</w:t>
      </w:r>
      <w:r>
        <w:rPr>
          <w:rFonts w:ascii="Times New Roman" w:hAnsi="Times New Roman"/>
          <w:sz w:val="26"/>
        </w:rPr>
        <w:t>»</w:t>
      </w:r>
      <w:r>
        <w:rPr>
          <w:rFonts w:ascii="Times New Roman" w:hAnsi="Times New Roman"/>
          <w:sz w:val="26"/>
        </w:rPr>
        <w:t xml:space="preserve">, </w:t>
      </w:r>
      <w:r>
        <w:rPr>
          <w:rFonts w:ascii="Times New Roman" w:hAnsi="Times New Roman"/>
          <w:sz w:val="26"/>
          <w:highlight w:val="yellow"/>
        </w:rPr>
        <w:t>ГБУЗ «ГКБ № 1 им. В.В. Успенского», специально закреплённый за Учреждением медицинский персонал.</w:t>
      </w:r>
    </w:p>
    <w:p w14:paraId="AC000000">
      <w:pPr>
        <w:spacing w:after="0" w:line="240" w:lineRule="auto"/>
        <w:ind w:firstLine="709" w:left="0"/>
        <w:jc w:val="both"/>
        <w:rPr>
          <w:rFonts w:ascii="Times New Roman" w:hAnsi="Times New Roman"/>
          <w:sz w:val="26"/>
        </w:rPr>
      </w:pPr>
      <w:r>
        <w:rPr>
          <w:rFonts w:ascii="Times New Roman" w:hAnsi="Times New Roman"/>
          <w:sz w:val="26"/>
        </w:rPr>
        <w:t>3.15. Медицинский персонал наряду с администрацией Учреждения несёт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обеспечения качества питания.</w:t>
      </w:r>
    </w:p>
    <w:p w14:paraId="AD000000">
      <w:pPr>
        <w:spacing w:after="0" w:line="240" w:lineRule="auto"/>
        <w:ind w:firstLine="709" w:left="0"/>
        <w:jc w:val="both"/>
        <w:rPr>
          <w:rFonts w:ascii="Times New Roman" w:hAnsi="Times New Roman"/>
          <w:sz w:val="26"/>
        </w:rPr>
      </w:pPr>
      <w:r>
        <w:rPr>
          <w:rFonts w:ascii="Times New Roman" w:hAnsi="Times New Roman"/>
          <w:sz w:val="26"/>
        </w:rPr>
        <w:t>3.16. Сотрудники Учреждения в обязательном порядке проходят периодическое медицинское обследование.</w:t>
      </w:r>
    </w:p>
    <w:p w14:paraId="AE000000">
      <w:pPr>
        <w:spacing w:after="0" w:line="240" w:lineRule="auto"/>
        <w:ind w:firstLine="709" w:left="0"/>
        <w:jc w:val="both"/>
        <w:rPr>
          <w:rFonts w:ascii="Times New Roman" w:hAnsi="Times New Roman"/>
          <w:sz w:val="26"/>
          <w:highlight w:val="yellow"/>
        </w:rPr>
      </w:pPr>
      <w:r>
        <w:rPr>
          <w:rFonts w:ascii="Times New Roman" w:hAnsi="Times New Roman"/>
          <w:sz w:val="26"/>
          <w:highlight w:val="yellow"/>
        </w:rPr>
        <w:t>3.17. В Учреждении для осуществления методической, психолого-педагогической, диагностической и консультативной помощи родителям (законным представителям) несовершеннолетнего воспитанника, обеспечивающим полученное воспитанником дошкольное образование в форме семейного образования, создан консультативный пункт на базе ДОУ.</w:t>
      </w:r>
    </w:p>
    <w:p w14:paraId="AF000000">
      <w:pPr>
        <w:spacing w:after="0" w:line="240" w:lineRule="auto"/>
        <w:ind w:firstLine="709" w:left="0"/>
        <w:jc w:val="both"/>
        <w:rPr>
          <w:rFonts w:ascii="Times New Roman" w:hAnsi="Times New Roman"/>
          <w:sz w:val="26"/>
        </w:rPr>
      </w:pPr>
      <w:r>
        <w:rPr>
          <w:rFonts w:ascii="Times New Roman" w:hAnsi="Times New Roman"/>
          <w:sz w:val="26"/>
          <w:highlight w:val="yellow"/>
        </w:rPr>
        <w:t>3.18. Деятельность консультативного пункта регламентируется Положением о консультативном пункте, утверждённым приказом Руководителя Учреждения.</w:t>
      </w:r>
    </w:p>
    <w:p w14:paraId="B0000000">
      <w:pPr>
        <w:spacing w:after="0" w:line="240" w:lineRule="auto"/>
        <w:ind w:firstLine="709" w:left="0"/>
        <w:jc w:val="both"/>
        <w:rPr>
          <w:rFonts w:ascii="Times New Roman" w:hAnsi="Times New Roman"/>
          <w:sz w:val="26"/>
        </w:rPr>
      </w:pPr>
    </w:p>
    <w:p w14:paraId="B1000000">
      <w:pPr>
        <w:spacing w:after="0" w:line="240" w:lineRule="auto"/>
        <w:ind/>
        <w:jc w:val="center"/>
        <w:rPr>
          <w:rFonts w:ascii="Times New Roman" w:hAnsi="Times New Roman"/>
          <w:b w:val="1"/>
          <w:sz w:val="26"/>
        </w:rPr>
      </w:pPr>
      <w:r>
        <w:rPr>
          <w:rFonts w:ascii="Times New Roman" w:hAnsi="Times New Roman"/>
          <w:b w:val="1"/>
          <w:sz w:val="26"/>
        </w:rPr>
        <w:t>4. Права и обязанности участников образовательного процесса</w:t>
      </w:r>
    </w:p>
    <w:p w14:paraId="B2000000">
      <w:pPr>
        <w:spacing w:after="0" w:line="240" w:lineRule="auto"/>
        <w:ind w:firstLine="540" w:left="0"/>
        <w:jc w:val="center"/>
        <w:rPr>
          <w:rFonts w:ascii="Times New Roman" w:hAnsi="Times New Roman"/>
          <w:b w:val="1"/>
          <w:sz w:val="26"/>
        </w:rPr>
      </w:pPr>
    </w:p>
    <w:p w14:paraId="B3000000">
      <w:pPr>
        <w:spacing w:after="0" w:line="240" w:lineRule="auto"/>
        <w:ind w:firstLine="709" w:left="0"/>
        <w:jc w:val="both"/>
        <w:rPr>
          <w:rFonts w:ascii="Times New Roman" w:hAnsi="Times New Roman"/>
          <w:sz w:val="26"/>
        </w:rPr>
      </w:pPr>
      <w:r>
        <w:rPr>
          <w:rFonts w:ascii="Times New Roman" w:hAnsi="Times New Roman"/>
          <w:sz w:val="26"/>
          <w:highlight w:val="yellow"/>
        </w:rPr>
        <w:t>4.1. Участниками образовательного процесса Учреждения являются дети, родители (законные представители), педагогические работники</w:t>
      </w:r>
      <w:r>
        <w:rPr>
          <w:rFonts w:ascii="Times New Roman" w:hAnsi="Times New Roman"/>
          <w:sz w:val="26"/>
          <w:highlight w:val="yellow"/>
        </w:rPr>
        <w:t xml:space="preserve"> и их представители.</w:t>
      </w:r>
    </w:p>
    <w:p w14:paraId="B4000000">
      <w:pPr>
        <w:spacing w:after="0" w:line="240" w:lineRule="auto"/>
        <w:ind w:firstLine="709" w:left="0"/>
        <w:jc w:val="both"/>
        <w:rPr>
          <w:rFonts w:ascii="Times New Roman" w:hAnsi="Times New Roman"/>
          <w:sz w:val="26"/>
        </w:rPr>
      </w:pPr>
      <w:r>
        <w:rPr>
          <w:rFonts w:ascii="Times New Roman" w:hAnsi="Times New Roman"/>
          <w:sz w:val="26"/>
        </w:rPr>
        <w:t>4.2. Права детей охраняются Конвенцией ООН «О правах ребенка» и действующим законодательством Российской Федерации, определяются договором об образовании по образовательным программам дошкольного образования между Учреждением и родителями (законными представителями) обучающихся, уставом Учреждения и локальными актами.</w:t>
      </w:r>
    </w:p>
    <w:p w14:paraId="B5000000">
      <w:pPr>
        <w:spacing w:after="0" w:line="240" w:lineRule="auto"/>
        <w:ind w:firstLine="709" w:left="0"/>
        <w:jc w:val="both"/>
        <w:rPr>
          <w:rFonts w:ascii="Times New Roman" w:hAnsi="Times New Roman"/>
          <w:sz w:val="26"/>
        </w:rPr>
      </w:pPr>
      <w:r>
        <w:rPr>
          <w:rFonts w:ascii="Times New Roman" w:hAnsi="Times New Roman"/>
          <w:sz w:val="26"/>
        </w:rPr>
        <w:t>4.3. Ребёнку гарантируется:</w:t>
      </w:r>
    </w:p>
    <w:p w14:paraId="B6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охрана жизни и здоровья;</w:t>
      </w:r>
    </w:p>
    <w:p w14:paraId="B7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прохождение в соответствии с законодательством Российской Федерации </w:t>
      </w:r>
      <w:r>
        <w:rPr>
          <w:rFonts w:ascii="Times New Roman" w:hAnsi="Times New Roman"/>
          <w:sz w:val="26"/>
        </w:rPr>
        <w:t xml:space="preserve">   </w:t>
      </w:r>
    </w:p>
    <w:p w14:paraId="B8000000">
      <w:pPr>
        <w:pStyle w:val="Style_3"/>
        <w:tabs>
          <w:tab w:leader="none" w:pos="993" w:val="left"/>
        </w:tabs>
        <w:spacing w:after="0" w:line="240" w:lineRule="auto"/>
        <w:ind w:firstLine="0" w:left="709"/>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медицинских осмотров, в том числе профилактических медицинских осмотров, в </w:t>
      </w:r>
    </w:p>
    <w:p w14:paraId="B9000000">
      <w:pPr>
        <w:pStyle w:val="Style_3"/>
        <w:tabs>
          <w:tab w:leader="none" w:pos="993" w:val="left"/>
        </w:tabs>
        <w:spacing w:after="0" w:line="240" w:lineRule="auto"/>
        <w:ind w:firstLine="0" w:left="709"/>
        <w:jc w:val="both"/>
        <w:rPr>
          <w:rFonts w:ascii="Times New Roman" w:hAnsi="Times New Roman"/>
          <w:sz w:val="26"/>
        </w:rPr>
      </w:pPr>
      <w:r>
        <w:rPr>
          <w:rFonts w:ascii="Times New Roman" w:hAnsi="Times New Roman"/>
          <w:sz w:val="26"/>
        </w:rPr>
        <w:t xml:space="preserve">    </w:t>
      </w:r>
      <w:r>
        <w:rPr>
          <w:rFonts w:ascii="Times New Roman" w:hAnsi="Times New Roman"/>
          <w:sz w:val="26"/>
        </w:rPr>
        <w:t>связи с занятиями физической культурой и спортом, и диспансеризации;</w:t>
      </w:r>
    </w:p>
    <w:p w14:paraId="BA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защита от всех форм физического и психического насилия, оскорбления личности;</w:t>
      </w:r>
    </w:p>
    <w:p w14:paraId="BB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защита своего достоинства;</w:t>
      </w:r>
    </w:p>
    <w:p w14:paraId="BC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удовлетворение потребностей в эмоционально-личностном общении;</w:t>
      </w:r>
    </w:p>
    <w:p w14:paraId="BD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удовлетворение физиологических потребностей (в питании, сне, отдыхе и др.) в </w:t>
      </w:r>
    </w:p>
    <w:p w14:paraId="BE000000">
      <w:pPr>
        <w:pStyle w:val="Style_3"/>
        <w:tabs>
          <w:tab w:leader="none" w:pos="993" w:val="left"/>
        </w:tabs>
        <w:spacing w:after="0" w:line="240" w:lineRule="auto"/>
        <w:ind w:firstLine="0" w:left="709"/>
        <w:jc w:val="both"/>
        <w:rPr>
          <w:rFonts w:ascii="Times New Roman" w:hAnsi="Times New Roman"/>
          <w:sz w:val="26"/>
        </w:rPr>
      </w:pPr>
      <w:r>
        <w:rPr>
          <w:rFonts w:ascii="Times New Roman" w:hAnsi="Times New Roman"/>
          <w:sz w:val="26"/>
        </w:rPr>
        <w:t xml:space="preserve">    </w:t>
      </w:r>
      <w:r>
        <w:rPr>
          <w:rFonts w:ascii="Times New Roman" w:hAnsi="Times New Roman"/>
          <w:sz w:val="26"/>
        </w:rPr>
        <w:t>соответствии с его возрастом и индивидуальными особенностями развития;</w:t>
      </w:r>
    </w:p>
    <w:p w14:paraId="BF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получение оздоровительных мероприятий, направленных на общее укрепление </w:t>
      </w:r>
    </w:p>
    <w:p w14:paraId="C0000000">
      <w:pPr>
        <w:pStyle w:val="Style_3"/>
        <w:tabs>
          <w:tab w:leader="none" w:pos="993" w:val="left"/>
        </w:tabs>
        <w:spacing w:after="0" w:line="240" w:lineRule="auto"/>
        <w:ind w:firstLine="0" w:left="709"/>
        <w:jc w:val="both"/>
        <w:rPr>
          <w:rFonts w:ascii="Times New Roman" w:hAnsi="Times New Roman"/>
          <w:sz w:val="26"/>
        </w:rPr>
      </w:pPr>
      <w:r>
        <w:rPr>
          <w:rFonts w:ascii="Times New Roman" w:hAnsi="Times New Roman"/>
          <w:sz w:val="26"/>
        </w:rPr>
        <w:t xml:space="preserve">    </w:t>
      </w:r>
      <w:r>
        <w:rPr>
          <w:rFonts w:ascii="Times New Roman" w:hAnsi="Times New Roman"/>
          <w:sz w:val="26"/>
        </w:rPr>
        <w:t>здоровья;</w:t>
      </w:r>
    </w:p>
    <w:p w14:paraId="C1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образование в соответствии с </w:t>
      </w:r>
      <w:r>
        <w:rPr>
          <w:rFonts w:ascii="Times New Roman" w:hAnsi="Times New Roman"/>
          <w:sz w:val="26"/>
        </w:rPr>
        <w:t xml:space="preserve">адаптированной </w:t>
      </w:r>
      <w:r>
        <w:rPr>
          <w:rFonts w:ascii="Times New Roman" w:hAnsi="Times New Roman"/>
          <w:sz w:val="26"/>
        </w:rPr>
        <w:t xml:space="preserve">основной образовательной </w:t>
      </w:r>
    </w:p>
    <w:p w14:paraId="C2000000">
      <w:pPr>
        <w:pStyle w:val="Style_3"/>
        <w:tabs>
          <w:tab w:leader="none" w:pos="993" w:val="left"/>
        </w:tabs>
        <w:spacing w:after="0" w:line="240" w:lineRule="auto"/>
        <w:ind w:firstLine="0" w:left="709"/>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программой дошкольного </w:t>
      </w:r>
      <w:r>
        <w:rPr>
          <w:rFonts w:ascii="Times New Roman" w:hAnsi="Times New Roman"/>
          <w:sz w:val="26"/>
        </w:rPr>
        <w:t>образования</w:t>
      </w:r>
      <w:r>
        <w:rPr>
          <w:rFonts w:ascii="Times New Roman" w:hAnsi="Times New Roman"/>
          <w:sz w:val="26"/>
        </w:rPr>
        <w:t xml:space="preserve"> детей с тяжёлыми нарушениями речи, а для </w:t>
      </w:r>
    </w:p>
    <w:p w14:paraId="C3000000">
      <w:pPr>
        <w:pStyle w:val="Style_3"/>
        <w:tabs>
          <w:tab w:leader="none" w:pos="993" w:val="left"/>
        </w:tabs>
        <w:spacing w:after="0" w:line="240" w:lineRule="auto"/>
        <w:ind w:firstLine="0" w:left="709"/>
        <w:jc w:val="both"/>
        <w:rPr>
          <w:rFonts w:ascii="Times New Roman" w:hAnsi="Times New Roman"/>
          <w:sz w:val="26"/>
        </w:rPr>
      </w:pPr>
      <w:r>
        <w:rPr>
          <w:rFonts w:ascii="Times New Roman" w:hAnsi="Times New Roman"/>
          <w:sz w:val="26"/>
        </w:rPr>
        <w:t xml:space="preserve">    детей-инвалидов в соответствии с индивидуальной программой реабилитации    </w:t>
      </w:r>
    </w:p>
    <w:p w14:paraId="C4000000">
      <w:pPr>
        <w:pStyle w:val="Style_3"/>
        <w:tabs>
          <w:tab w:leader="none" w:pos="993" w:val="left"/>
        </w:tabs>
        <w:spacing w:after="0" w:line="240" w:lineRule="auto"/>
        <w:ind w:firstLine="0" w:left="709"/>
        <w:jc w:val="both"/>
        <w:rPr>
          <w:rFonts w:ascii="Times New Roman" w:hAnsi="Times New Roman"/>
          <w:sz w:val="26"/>
        </w:rPr>
      </w:pPr>
      <w:r>
        <w:rPr>
          <w:rFonts w:ascii="Times New Roman" w:hAnsi="Times New Roman"/>
          <w:sz w:val="26"/>
        </w:rPr>
        <w:t xml:space="preserve">     </w:t>
      </w:r>
      <w:r>
        <w:rPr>
          <w:rFonts w:ascii="Times New Roman" w:hAnsi="Times New Roman"/>
          <w:sz w:val="26"/>
        </w:rPr>
        <w:t>инвалида;</w:t>
      </w:r>
      <w:r>
        <w:rPr>
          <w:rFonts w:ascii="Times New Roman" w:hAnsi="Times New Roman"/>
          <w:sz w:val="26"/>
        </w:rPr>
        <w:t>;</w:t>
      </w:r>
    </w:p>
    <w:p w14:paraId="C5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развитие своих творческих способностей и интересов;</w:t>
      </w:r>
    </w:p>
    <w:p w14:paraId="C6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получение дополнительных, в том числе платных образовательных и оздоровительных услуг;</w:t>
      </w:r>
    </w:p>
    <w:p w14:paraId="C7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предоставление оборудования, игр, игрушек, учебных пособий.</w:t>
      </w:r>
    </w:p>
    <w:p w14:paraId="C8000000">
      <w:pPr>
        <w:spacing w:after="0" w:line="240" w:lineRule="auto"/>
        <w:ind w:firstLine="709" w:left="0"/>
        <w:jc w:val="both"/>
        <w:rPr>
          <w:rFonts w:ascii="Times New Roman" w:hAnsi="Times New Roman"/>
          <w:sz w:val="26"/>
        </w:rPr>
      </w:pPr>
      <w:r>
        <w:rPr>
          <w:rFonts w:ascii="Times New Roman" w:hAnsi="Times New Roman"/>
          <w:sz w:val="26"/>
        </w:rPr>
        <w:t>4.4. Отношения обучающихся и персонала Учреждения строятся на основе сотрудничества, уважения личности обучающегося и предостав</w:t>
      </w:r>
      <w:r>
        <w:rPr>
          <w:rFonts w:ascii="Times New Roman" w:hAnsi="Times New Roman"/>
          <w:sz w:val="26"/>
        </w:rPr>
        <w:t>ления ему свободы развития в соответствии с индивидуальными особенностями.</w:t>
      </w:r>
    </w:p>
    <w:p w14:paraId="C9000000">
      <w:pPr>
        <w:spacing w:after="0" w:line="240" w:lineRule="auto"/>
        <w:ind w:firstLine="709" w:left="0"/>
        <w:jc w:val="both"/>
        <w:rPr>
          <w:rFonts w:ascii="Times New Roman" w:hAnsi="Times New Roman"/>
          <w:sz w:val="26"/>
        </w:rPr>
      </w:pPr>
      <w:r>
        <w:rPr>
          <w:rFonts w:ascii="Times New Roman" w:hAnsi="Times New Roman"/>
          <w:sz w:val="26"/>
        </w:rPr>
        <w:t xml:space="preserve">4.5. Родители (законные представители) имеют </w:t>
      </w:r>
      <w:r>
        <w:rPr>
          <w:rFonts w:ascii="Times New Roman" w:hAnsi="Times New Roman"/>
          <w:i w:val="1"/>
          <w:sz w:val="26"/>
        </w:rPr>
        <w:t>право</w:t>
      </w:r>
      <w:r>
        <w:rPr>
          <w:rFonts w:ascii="Times New Roman" w:hAnsi="Times New Roman"/>
          <w:sz w:val="26"/>
        </w:rPr>
        <w:t>:</w:t>
      </w:r>
    </w:p>
    <w:p w14:paraId="CA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знакомиться с уставом, лицензией на осуществление образовательной деятельности, с образовательными</w:t>
      </w:r>
      <w:r>
        <w:rPr>
          <w:rFonts w:ascii="Times New Roman" w:hAnsi="Times New Roman"/>
          <w:sz w:val="26"/>
        </w:rPr>
        <w:t xml:space="preserve"> </w:t>
      </w:r>
      <w:r>
        <w:rPr>
          <w:rFonts w:ascii="Times New Roman" w:hAnsi="Times New Roman"/>
          <w:sz w:val="26"/>
        </w:rPr>
        <w:t>программами и другими документами, регламентирующими организацию и осуществление образовательной деятельности, права и обязанности обучающегося;</w:t>
      </w:r>
    </w:p>
    <w:p w14:paraId="CB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знакомиться с содержанием образования, используемыми методами обучения и воспитания,</w:t>
      </w:r>
      <w:r>
        <w:rPr>
          <w:rFonts w:ascii="Times New Roman" w:hAnsi="Times New Roman"/>
          <w:sz w:val="26"/>
        </w:rPr>
        <w:t xml:space="preserve"> </w:t>
      </w:r>
      <w:r>
        <w:rPr>
          <w:rFonts w:ascii="Times New Roman" w:hAnsi="Times New Roman"/>
          <w:sz w:val="26"/>
        </w:rPr>
        <w:t>образовательными технологиями;</w:t>
      </w:r>
    </w:p>
    <w:p w14:paraId="CC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защищать права и законные интересы ребенка;</w:t>
      </w:r>
    </w:p>
    <w:p w14:paraId="CD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w:t>
      </w:r>
    </w:p>
    <w:p w14:paraId="CE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принимать участие в работе и в управлении Учреждения в соответствии с настоящим уставом и локальными актами Учреждения; </w:t>
      </w:r>
    </w:p>
    <w:p w14:paraId="CF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D0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требовать предоставления ребёнку надлежащего присмотра, ухода, охраны и укрепления его здоровья, воспитания и обучения в условиях и форме, определенных договором об образовании по</w:t>
      </w:r>
      <w:r>
        <w:rPr>
          <w:rFonts w:ascii="Times New Roman" w:hAnsi="Times New Roman"/>
          <w:sz w:val="26"/>
        </w:rPr>
        <w:t xml:space="preserve"> </w:t>
      </w:r>
      <w:r>
        <w:rPr>
          <w:rFonts w:ascii="Times New Roman" w:hAnsi="Times New Roman"/>
          <w:sz w:val="26"/>
        </w:rPr>
        <w:t>образовательным программам дошкольного образования между Учреждением и родителями (законными представителями);</w:t>
      </w:r>
    </w:p>
    <w:p w14:paraId="D1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вносить предложения по улучшению работы Учреждения с детьми, в том числе по организации дополнительных платных образовательных и оздоровительных услуг в Учреждении;</w:t>
      </w:r>
    </w:p>
    <w:p w14:paraId="D2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требовать уважительного отношения к детям;</w:t>
      </w:r>
    </w:p>
    <w:p w14:paraId="D3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досрочно расторгнуть договор об образовании по образовательным программам дошкольного образования между Учреждением и родителями (законными представителями).</w:t>
      </w:r>
    </w:p>
    <w:p w14:paraId="D4000000">
      <w:pPr>
        <w:pStyle w:val="Style_3"/>
        <w:tabs>
          <w:tab w:leader="none" w:pos="993" w:val="left"/>
        </w:tabs>
        <w:spacing w:after="0" w:line="240" w:lineRule="auto"/>
        <w:ind w:firstLine="0" w:left="709"/>
        <w:jc w:val="both"/>
        <w:rPr>
          <w:rFonts w:ascii="Times New Roman" w:hAnsi="Times New Roman"/>
          <w:sz w:val="26"/>
        </w:rPr>
      </w:pPr>
      <w:r>
        <w:rPr>
          <w:rFonts w:ascii="Times New Roman" w:hAnsi="Times New Roman"/>
          <w:sz w:val="26"/>
        </w:rPr>
        <w:t xml:space="preserve">4.6. Родители (законные представители) </w:t>
      </w:r>
      <w:r>
        <w:rPr>
          <w:rFonts w:ascii="Times New Roman" w:hAnsi="Times New Roman"/>
          <w:i w:val="1"/>
          <w:sz w:val="26"/>
        </w:rPr>
        <w:t>обязаны</w:t>
      </w:r>
      <w:r>
        <w:rPr>
          <w:rFonts w:ascii="Times New Roman" w:hAnsi="Times New Roman"/>
          <w:sz w:val="26"/>
        </w:rPr>
        <w:t>:</w:t>
      </w:r>
    </w:p>
    <w:p w14:paraId="D5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обеспечить получение детьми дошкольного образования;</w:t>
      </w:r>
    </w:p>
    <w:p w14:paraId="D6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соблюдать правила внутреннего распорядка Учреждения, требования локальных нормативных   актов;</w:t>
      </w:r>
    </w:p>
    <w:p w14:paraId="D7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уважать честь и достоинство обучающихся и работников Учреждения;</w:t>
      </w:r>
    </w:p>
    <w:p w14:paraId="D8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своевременно вносить плату за предоставляемые   обучающимся дополнительные образовательные усл</w:t>
      </w:r>
      <w:r>
        <w:rPr>
          <w:rFonts w:ascii="Times New Roman" w:hAnsi="Times New Roman"/>
          <w:sz w:val="26"/>
        </w:rPr>
        <w:t>уги, а также плату за присмотр</w:t>
      </w:r>
      <w:r>
        <w:rPr>
          <w:rFonts w:ascii="Times New Roman" w:hAnsi="Times New Roman"/>
          <w:sz w:val="26"/>
        </w:rPr>
        <w:t xml:space="preserve"> и уход за обучающимися;</w:t>
      </w:r>
    </w:p>
    <w:p w14:paraId="D9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своевременно информировать Учреждение о   предстоящем    отсутствии или болезни обучающихся;</w:t>
      </w:r>
    </w:p>
    <w:p w14:paraId="DA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нести ответственность за воспитание своих детей;</w:t>
      </w:r>
    </w:p>
    <w:p w14:paraId="DB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создавать необходимые условия для нормального воспитания детей в семье;</w:t>
      </w:r>
    </w:p>
    <w:p w14:paraId="DC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бережно относиться к имуществу Учреждения, возмещать ущерб, причиненный обучающимся имуществу Учреждения, в соответствии с законодательством Российской Федерации.</w:t>
      </w:r>
    </w:p>
    <w:p w14:paraId="DD000000">
      <w:pPr>
        <w:spacing w:after="0" w:line="240" w:lineRule="auto"/>
        <w:ind w:firstLine="709" w:left="0"/>
        <w:jc w:val="both"/>
        <w:rPr>
          <w:rFonts w:ascii="Times New Roman" w:hAnsi="Times New Roman"/>
          <w:sz w:val="26"/>
        </w:rPr>
      </w:pPr>
      <w:r>
        <w:rPr>
          <w:rFonts w:ascii="Times New Roman" w:hAnsi="Times New Roman"/>
          <w:sz w:val="26"/>
        </w:rPr>
        <w:t>4.7. Иные   права   и   обязанности родителей (законных   представителей)</w:t>
      </w:r>
      <w:r>
        <w:rPr>
          <w:rFonts w:ascii="Times New Roman" w:hAnsi="Times New Roman"/>
          <w:sz w:val="26"/>
        </w:rPr>
        <w:t xml:space="preserve"> </w:t>
      </w:r>
      <w:r>
        <w:rPr>
          <w:rFonts w:ascii="Times New Roman" w:hAnsi="Times New Roman"/>
          <w:sz w:val="26"/>
        </w:rPr>
        <w:t>ребенка определяются</w:t>
      </w:r>
      <w:r>
        <w:rPr>
          <w:rFonts w:ascii="Times New Roman" w:hAnsi="Times New Roman"/>
          <w:sz w:val="26"/>
        </w:rPr>
        <w:t xml:space="preserve"> действующим законодательством Российской Федерации.</w:t>
      </w:r>
    </w:p>
    <w:p w14:paraId="DE000000">
      <w:pPr>
        <w:spacing w:after="0" w:line="240" w:lineRule="auto"/>
        <w:ind w:firstLine="709" w:left="0"/>
        <w:jc w:val="both"/>
        <w:rPr>
          <w:rFonts w:ascii="Times New Roman" w:hAnsi="Times New Roman"/>
          <w:sz w:val="26"/>
        </w:rPr>
      </w:pPr>
      <w:r>
        <w:rPr>
          <w:rFonts w:ascii="Times New Roman" w:hAnsi="Times New Roman"/>
          <w:sz w:val="26"/>
        </w:rPr>
        <w:t xml:space="preserve">4.8. В Учреждении предусматриваются должности: </w:t>
      </w:r>
    </w:p>
    <w:p w14:paraId="DF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педагогических работников;</w:t>
      </w:r>
    </w:p>
    <w:p w14:paraId="E0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иных работников образовательной организации: </w:t>
      </w:r>
    </w:p>
    <w:p w14:paraId="E1000000">
      <w:pPr>
        <w:pStyle w:val="Style_3"/>
        <w:tabs>
          <w:tab w:leader="none" w:pos="993" w:val="left"/>
        </w:tabs>
        <w:spacing w:after="0" w:line="240" w:lineRule="auto"/>
        <w:ind w:firstLine="0" w:left="709"/>
        <w:jc w:val="both"/>
        <w:rPr>
          <w:rFonts w:ascii="Times New Roman" w:hAnsi="Times New Roman"/>
          <w:sz w:val="26"/>
        </w:rPr>
      </w:pPr>
      <w:r>
        <w:rPr>
          <w:rFonts w:ascii="Times New Roman" w:hAnsi="Times New Roman"/>
          <w:sz w:val="26"/>
        </w:rPr>
        <w:t>инженерно-технических,</w:t>
      </w:r>
      <w:r>
        <w:rPr>
          <w:rFonts w:ascii="Times New Roman" w:hAnsi="Times New Roman"/>
          <w:sz w:val="26"/>
        </w:rPr>
        <w:t xml:space="preserve"> административно-хозяйственных, производственных, учебно-вспомогательных, медицинских и иных работников</w:t>
      </w:r>
      <w:r>
        <w:rPr>
          <w:rFonts w:ascii="Times New Roman" w:hAnsi="Times New Roman"/>
          <w:sz w:val="26"/>
        </w:rPr>
        <w:t>,</w:t>
      </w:r>
      <w:r>
        <w:rPr>
          <w:rFonts w:ascii="Times New Roman" w:hAnsi="Times New Roman"/>
          <w:sz w:val="26"/>
        </w:rPr>
        <w:t xml:space="preserve"> осуществляющих вспомогательные функции</w:t>
      </w:r>
      <w:r>
        <w:rPr>
          <w:rFonts w:ascii="Times New Roman" w:hAnsi="Times New Roman"/>
          <w:sz w:val="26"/>
        </w:rPr>
        <w:t>.</w:t>
      </w:r>
    </w:p>
    <w:p w14:paraId="E2000000">
      <w:pPr>
        <w:spacing w:after="0" w:line="240" w:lineRule="auto"/>
        <w:ind w:firstLine="709" w:left="0"/>
        <w:jc w:val="both"/>
        <w:rPr>
          <w:rFonts w:ascii="Times New Roman" w:hAnsi="Times New Roman"/>
          <w:sz w:val="26"/>
        </w:rPr>
      </w:pPr>
      <w:r>
        <w:rPr>
          <w:rFonts w:ascii="Times New Roman" w:hAnsi="Times New Roman"/>
          <w:sz w:val="26"/>
        </w:rPr>
        <w:t>4.9. Права работников Учреждения и меры их социальной поддержки определяются законодательством Российской Федерации, уставом и трудовым договором.</w:t>
      </w:r>
    </w:p>
    <w:p w14:paraId="E3000000">
      <w:pPr>
        <w:tabs>
          <w:tab w:leader="none" w:pos="8265" w:val="left"/>
        </w:tabs>
        <w:spacing w:after="0" w:line="240" w:lineRule="auto"/>
        <w:ind w:firstLine="709" w:left="0"/>
        <w:jc w:val="both"/>
        <w:rPr>
          <w:rFonts w:ascii="Times New Roman" w:hAnsi="Times New Roman"/>
          <w:sz w:val="26"/>
        </w:rPr>
      </w:pPr>
      <w:r>
        <w:rPr>
          <w:rFonts w:ascii="Times New Roman" w:hAnsi="Times New Roman"/>
          <w:sz w:val="26"/>
        </w:rPr>
        <w:t>4.10. Педагогические</w:t>
      </w:r>
      <w:r>
        <w:rPr>
          <w:rFonts w:ascii="Times New Roman" w:hAnsi="Times New Roman"/>
          <w:sz w:val="26"/>
        </w:rPr>
        <w:t xml:space="preserve"> </w:t>
      </w:r>
      <w:r>
        <w:rPr>
          <w:rFonts w:ascii="Times New Roman" w:hAnsi="Times New Roman"/>
          <w:sz w:val="26"/>
        </w:rPr>
        <w:t xml:space="preserve">работники Учреждения имеют </w:t>
      </w:r>
      <w:r>
        <w:rPr>
          <w:rFonts w:ascii="Times New Roman" w:hAnsi="Times New Roman"/>
          <w:i w:val="1"/>
          <w:sz w:val="26"/>
        </w:rPr>
        <w:t>право</w:t>
      </w:r>
      <w:r>
        <w:rPr>
          <w:rFonts w:ascii="Times New Roman" w:hAnsi="Times New Roman"/>
          <w:sz w:val="26"/>
        </w:rPr>
        <w:t>:</w:t>
      </w:r>
      <w:r>
        <w:rPr>
          <w:rFonts w:ascii="Times New Roman" w:hAnsi="Times New Roman"/>
          <w:sz w:val="26"/>
        </w:rPr>
        <w:tab/>
      </w:r>
    </w:p>
    <w:p w14:paraId="E4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участвовать в управлении Учреждения в форме, определенной уставом;</w:t>
      </w:r>
    </w:p>
    <w:p w14:paraId="E5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защищать свою профессиональную честь и достоинство;</w:t>
      </w:r>
    </w:p>
    <w:p w14:paraId="E6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на сокращённую продолжительность рабочего времени;</w:t>
      </w:r>
    </w:p>
    <w:p w14:paraId="E7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на дополнительное профессиональное образование по профилю педагогической деятельности не реже чем один раз в три года;</w:t>
      </w:r>
    </w:p>
    <w:p w14:paraId="E8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на ежегодный основной удлиненный оплачиваемый отпуск; </w:t>
      </w:r>
    </w:p>
    <w:p w14:paraId="E9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на длительный отпуск сроком до одного года не реже чем через каждые 10 лет непрерывной педагогической работы, порядок и условия предоставления которого определяются Учредителем и (или) уставом Учреждения; </w:t>
      </w:r>
    </w:p>
    <w:p w14:paraId="EA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на досрочное назначение трудовой пенсии по старости в порядке, установленном законодательством Российской Федерации;</w:t>
      </w:r>
    </w:p>
    <w:p w14:paraId="EB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обеспечение безопасных условий труда;</w:t>
      </w:r>
    </w:p>
    <w:p w14:paraId="EC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выбор по согласованию с администрацией Учреждения программ из числа вариативных, использование методик обучения и воспитания, учебных пособий и материалов в соответствии с действующим законодательством, настоящим Уставом и локальными актами Учреждения;</w:t>
      </w:r>
    </w:p>
    <w:p w14:paraId="ED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распространение своего педагогического опыта, получившего научное обоснование;</w:t>
      </w:r>
    </w:p>
    <w:p w14:paraId="EE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повышение своей квалификации, профессионального мастерства;</w:t>
      </w:r>
    </w:p>
    <w:p w14:paraId="EF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аттестацию на добровольной основе на более высокую квалификационную категорию и её получение в случае успешного прохождения аттестации;</w:t>
      </w:r>
    </w:p>
    <w:p w14:paraId="F0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на объединение в общественные профессиональные организации в формах и порядке, которые установлены законодательством РФ; </w:t>
      </w:r>
    </w:p>
    <w:p w14:paraId="F1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на обращение в комиссию по урегулированию споров между участниками образовательных отношений;</w:t>
      </w:r>
    </w:p>
    <w:p w14:paraId="F2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досрочное расторжение трудового договора;</w:t>
      </w:r>
    </w:p>
    <w:p w14:paraId="F3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обращение к администрации Учреждения с предложениями по совершенствованию образовательной и административно-хозяйственной деятельности Учреждения;</w:t>
      </w:r>
    </w:p>
    <w:p w14:paraId="F4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обжалование действий администрации Учреждения в вышестоящих инстанциях в соответствии с действующим законодательством Российской Федерации;</w:t>
      </w:r>
    </w:p>
    <w:p w14:paraId="F5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иные трудовые права, меры социальной поддержки, установленные законодательством.</w:t>
      </w:r>
    </w:p>
    <w:p w14:paraId="F6000000">
      <w:pPr>
        <w:spacing w:after="0" w:line="240" w:lineRule="auto"/>
        <w:ind w:firstLine="709" w:left="0"/>
        <w:jc w:val="both"/>
        <w:rPr>
          <w:rFonts w:ascii="Times New Roman" w:hAnsi="Times New Roman"/>
          <w:sz w:val="26"/>
        </w:rPr>
      </w:pPr>
      <w:r>
        <w:rPr>
          <w:rFonts w:ascii="Times New Roman" w:hAnsi="Times New Roman"/>
          <w:sz w:val="26"/>
        </w:rPr>
        <w:t xml:space="preserve">4.11. Педагогические работники Учреждения </w:t>
      </w:r>
      <w:r>
        <w:rPr>
          <w:rFonts w:ascii="Times New Roman" w:hAnsi="Times New Roman"/>
          <w:i w:val="1"/>
          <w:sz w:val="26"/>
        </w:rPr>
        <w:t>обязаны</w:t>
      </w:r>
      <w:r>
        <w:rPr>
          <w:rFonts w:ascii="Times New Roman" w:hAnsi="Times New Roman"/>
          <w:sz w:val="26"/>
        </w:rPr>
        <w:t>:</w:t>
      </w:r>
    </w:p>
    <w:p w14:paraId="F7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осуществлять свою деятельность на высоком профессиональном уровне;</w:t>
      </w:r>
    </w:p>
    <w:p w14:paraId="F8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соответствовать требованиям квалификационных характеристик по занимаемым должностям;</w:t>
      </w:r>
    </w:p>
    <w:p w14:paraId="F9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w:t>
      </w:r>
      <w:r>
        <w:rPr>
          <w:rFonts w:ascii="Times New Roman" w:hAnsi="Times New Roman"/>
          <w:sz w:val="26"/>
        </w:rPr>
        <w:t>облюдать правовые, нравственные и этические нормы, следовать требованиям профессиональной этики;</w:t>
      </w:r>
    </w:p>
    <w:p w14:paraId="FA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уважать честь и достоинство обучающихся и других участников образовательных отношений;</w:t>
      </w:r>
    </w:p>
    <w:p w14:paraId="FB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развивать у обучающихся познавательную активность, самостоятельность, инициативу, творческие способности, способность к труду и жизни в условиях современного мира, формировать у обучающихся культуру здорового и безопасного образа жизни;</w:t>
      </w:r>
    </w:p>
    <w:p w14:paraId="FC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применять педагогически обоснованные и обеспечивающие высокое качество образования формы, методы обучения и воспитания;</w:t>
      </w:r>
    </w:p>
    <w:p w14:paraId="FD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нести ответственность за реализацию образовательной программы в полном объеме;</w:t>
      </w:r>
    </w:p>
    <w:p w14:paraId="FE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FF00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систематически повышать свой профессиональный уровень;</w:t>
      </w:r>
    </w:p>
    <w:p w14:paraId="00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проходить аттестацию на соответствие занимаемой должности в порядке, установленном законодательством Российской Федерации об образовании;</w:t>
      </w:r>
    </w:p>
    <w:p w14:paraId="01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02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проходить в установленном законодательством Российской Федерации порядке обучение и проверку знаний и навыков в области охраны труда;</w:t>
      </w:r>
    </w:p>
    <w:p w14:paraId="03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соблюдать устав Учреждения и правила внутреннего трудового распорядка, должностные инструкции, приказы заведующего, иные локальные нормативно-правовые акты Учреждения;</w:t>
      </w:r>
    </w:p>
    <w:p w14:paraId="04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бережно относиться к имуществу Учреждения;</w:t>
      </w:r>
    </w:p>
    <w:p w14:paraId="05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сотрудничать с семьей по вопросам воспитания и обучения детей;</w:t>
      </w:r>
    </w:p>
    <w:p w14:paraId="06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принимать участие в разрешении конфликтных ситуаций по письменному заявлению родителей (законных представителей) и других лиц;</w:t>
      </w:r>
    </w:p>
    <w:p w14:paraId="07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соблюдать законодательство Российской Федерации в области образования.</w:t>
      </w:r>
    </w:p>
    <w:p w14:paraId="08010000">
      <w:pPr>
        <w:spacing w:after="0" w:line="240" w:lineRule="auto"/>
        <w:ind w:firstLine="709" w:left="0"/>
        <w:jc w:val="both"/>
        <w:rPr>
          <w:rFonts w:ascii="Times New Roman" w:hAnsi="Times New Roman"/>
          <w:sz w:val="26"/>
        </w:rPr>
      </w:pPr>
      <w:r>
        <w:rPr>
          <w:rFonts w:ascii="Times New Roman" w:hAnsi="Times New Roman"/>
          <w:sz w:val="26"/>
        </w:rPr>
        <w:t>4.12.</w:t>
      </w:r>
      <w:r>
        <w:rPr>
          <w:rFonts w:ascii="Times New Roman" w:hAnsi="Times New Roman"/>
          <w:sz w:val="26"/>
        </w:rPr>
        <w:tab/>
      </w:r>
      <w:r>
        <w:rPr>
          <w:rFonts w:ascii="Times New Roman" w:hAnsi="Times New Roman"/>
          <w:sz w:val="26"/>
        </w:rPr>
        <w:t>Педагогические работники Учреждения несут ответственность за жизнь, физическое и психическое здоровье детей во время образовательного процесса в соответствии с действующим законодательством Российской Федерации.</w:t>
      </w:r>
    </w:p>
    <w:p w14:paraId="09010000">
      <w:pPr>
        <w:spacing w:after="0" w:line="240" w:lineRule="auto"/>
        <w:ind w:firstLine="709" w:left="0"/>
        <w:jc w:val="both"/>
        <w:rPr>
          <w:rFonts w:ascii="Times New Roman" w:hAnsi="Times New Roman"/>
          <w:sz w:val="26"/>
        </w:rPr>
      </w:pPr>
      <w:r>
        <w:rPr>
          <w:rFonts w:ascii="Times New Roman" w:hAnsi="Times New Roman"/>
          <w:sz w:val="26"/>
        </w:rPr>
        <w:t>4.13.</w:t>
      </w:r>
      <w:r>
        <w:rPr>
          <w:rFonts w:ascii="Times New Roman" w:hAnsi="Times New Roman"/>
          <w:sz w:val="26"/>
        </w:rPr>
        <w:tab/>
      </w:r>
      <w:r>
        <w:rPr>
          <w:rFonts w:ascii="Times New Roman" w:hAnsi="Times New Roman"/>
          <w:sz w:val="26"/>
        </w:rPr>
        <w:t>Иные права и обязанности педагогических работников Учреждения определяются действующим законодательством Российской Федерации.</w:t>
      </w:r>
    </w:p>
    <w:p w14:paraId="0A010000">
      <w:pPr>
        <w:spacing w:after="0" w:line="240" w:lineRule="auto"/>
        <w:ind w:firstLine="709" w:left="0"/>
        <w:jc w:val="both"/>
        <w:rPr>
          <w:rFonts w:ascii="Times New Roman" w:hAnsi="Times New Roman"/>
          <w:sz w:val="26"/>
          <w:highlight w:val="yellow"/>
        </w:rPr>
      </w:pPr>
      <w:r>
        <w:rPr>
          <w:rFonts w:ascii="Times New Roman" w:hAnsi="Times New Roman"/>
          <w:sz w:val="26"/>
        </w:rPr>
        <w:t>4.14</w:t>
      </w:r>
      <w:r>
        <w:rPr>
          <w:rFonts w:ascii="Times New Roman" w:hAnsi="Times New Roman"/>
          <w:sz w:val="26"/>
          <w:highlight w:val="yellow"/>
        </w:rPr>
        <w:t xml:space="preserve">. Работники Учреждения, занимающие должности, указанные </w:t>
      </w:r>
      <w:r>
        <w:rPr>
          <w:rFonts w:ascii="Times New Roman" w:hAnsi="Times New Roman"/>
          <w:sz w:val="26"/>
          <w:highlight w:val="yellow"/>
        </w:rPr>
        <w:t>в абзаце</w:t>
      </w:r>
      <w:r>
        <w:rPr>
          <w:rFonts w:ascii="Times New Roman" w:hAnsi="Times New Roman"/>
          <w:sz w:val="26"/>
          <w:highlight w:val="yellow"/>
        </w:rPr>
        <w:t xml:space="preserve"> третьем </w:t>
      </w:r>
      <w:r>
        <w:rPr>
          <w:rFonts w:ascii="Times New Roman" w:hAnsi="Times New Roman"/>
          <w:sz w:val="26"/>
          <w:highlight w:val="yellow"/>
        </w:rPr>
        <w:t>пункт</w:t>
      </w:r>
      <w:r>
        <w:rPr>
          <w:rFonts w:ascii="Times New Roman" w:hAnsi="Times New Roman"/>
          <w:sz w:val="26"/>
          <w:highlight w:val="yellow"/>
        </w:rPr>
        <w:t>а</w:t>
      </w:r>
      <w:r>
        <w:rPr>
          <w:rFonts w:ascii="Times New Roman" w:hAnsi="Times New Roman"/>
          <w:sz w:val="26"/>
          <w:highlight w:val="yellow"/>
        </w:rPr>
        <w:t xml:space="preserve"> 4.8 настоящего Устава имеют </w:t>
      </w:r>
      <w:r>
        <w:rPr>
          <w:rFonts w:ascii="Times New Roman" w:hAnsi="Times New Roman"/>
          <w:i w:val="1"/>
          <w:sz w:val="26"/>
          <w:highlight w:val="yellow"/>
        </w:rPr>
        <w:t>право</w:t>
      </w:r>
      <w:r>
        <w:rPr>
          <w:rFonts w:ascii="Times New Roman" w:hAnsi="Times New Roman"/>
          <w:i w:val="1"/>
          <w:sz w:val="26"/>
          <w:highlight w:val="yellow"/>
        </w:rPr>
        <w:t xml:space="preserve"> </w:t>
      </w:r>
      <w:r>
        <w:rPr>
          <w:rFonts w:ascii="Times New Roman" w:hAnsi="Times New Roman"/>
          <w:sz w:val="26"/>
          <w:highlight w:val="yellow"/>
        </w:rPr>
        <w:t>на:</w:t>
      </w:r>
    </w:p>
    <w:p w14:paraId="0B010000">
      <w:pPr>
        <w:pStyle w:val="Style_3"/>
        <w:numPr>
          <w:ilvl w:val="0"/>
          <w:numId w:val="4"/>
        </w:numPr>
        <w:tabs>
          <w:tab w:leader="none" w:pos="993" w:val="left"/>
        </w:tabs>
        <w:spacing w:after="0" w:line="240" w:lineRule="auto"/>
        <w:ind w:firstLine="709" w:left="0"/>
        <w:jc w:val="both"/>
        <w:rPr>
          <w:rFonts w:ascii="Times New Roman" w:hAnsi="Times New Roman"/>
          <w:sz w:val="26"/>
          <w:highlight w:val="yellow"/>
        </w:rPr>
      </w:pPr>
      <w:r>
        <w:rPr>
          <w:rFonts w:ascii="Times New Roman" w:hAnsi="Times New Roman"/>
          <w:sz w:val="26"/>
          <w:highlight w:val="yellow"/>
        </w:rPr>
        <w:t>предоставление работы, обусловленной трудовым договором;</w:t>
      </w:r>
    </w:p>
    <w:p w14:paraId="0C010000">
      <w:pPr>
        <w:pStyle w:val="Style_3"/>
        <w:numPr>
          <w:ilvl w:val="0"/>
          <w:numId w:val="4"/>
        </w:numPr>
        <w:tabs>
          <w:tab w:leader="none" w:pos="993" w:val="left"/>
        </w:tabs>
        <w:spacing w:after="0" w:line="240" w:lineRule="auto"/>
        <w:ind w:firstLine="709" w:left="0"/>
        <w:jc w:val="both"/>
        <w:rPr>
          <w:rFonts w:ascii="Times New Roman" w:hAnsi="Times New Roman"/>
          <w:sz w:val="26"/>
          <w:highlight w:val="yellow"/>
        </w:rPr>
      </w:pPr>
      <w:r>
        <w:rPr>
          <w:rFonts w:ascii="Times New Roman" w:hAnsi="Times New Roman"/>
          <w:sz w:val="26"/>
          <w:highlight w:val="yellow"/>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0D010000">
      <w:pPr>
        <w:pStyle w:val="Style_3"/>
        <w:numPr>
          <w:ilvl w:val="0"/>
          <w:numId w:val="4"/>
        </w:numPr>
        <w:tabs>
          <w:tab w:leader="none" w:pos="993" w:val="left"/>
        </w:tabs>
        <w:spacing w:after="0" w:line="240" w:lineRule="auto"/>
        <w:ind w:firstLine="709" w:left="0"/>
        <w:jc w:val="both"/>
        <w:rPr>
          <w:rFonts w:ascii="Times New Roman" w:hAnsi="Times New Roman"/>
          <w:sz w:val="26"/>
          <w:highlight w:val="yellow"/>
        </w:rPr>
      </w:pPr>
      <w:r>
        <w:rPr>
          <w:rFonts w:ascii="Times New Roman" w:hAnsi="Times New Roman"/>
          <w:sz w:val="26"/>
          <w:highlight w:val="yellow"/>
        </w:rPr>
        <w:t xml:space="preserve">защиту своих трудовых прав, свобод и законных интересов всеми не запрещенными законодательством Российской Федерации способами; </w:t>
      </w:r>
    </w:p>
    <w:p w14:paraId="0E010000">
      <w:pPr>
        <w:pStyle w:val="Style_3"/>
        <w:numPr>
          <w:ilvl w:val="0"/>
          <w:numId w:val="4"/>
        </w:numPr>
        <w:tabs>
          <w:tab w:leader="none" w:pos="993" w:val="left"/>
        </w:tabs>
        <w:spacing w:after="0" w:line="240" w:lineRule="auto"/>
        <w:ind w:firstLine="709" w:left="0"/>
        <w:jc w:val="both"/>
        <w:rPr>
          <w:rFonts w:ascii="Times New Roman" w:hAnsi="Times New Roman"/>
          <w:sz w:val="26"/>
          <w:highlight w:val="yellow"/>
        </w:rPr>
      </w:pPr>
      <w:r>
        <w:rPr>
          <w:rFonts w:ascii="Times New Roman" w:hAnsi="Times New Roman"/>
          <w:sz w:val="26"/>
          <w:highlight w:val="yellow"/>
        </w:rPr>
        <w:t>иные права в соответствии с законодательством Российской Федерации, настоящим уставом, правилами внутреннего трудового распорядка, должностными инструкциями и иными локальными нормативными актами Учреждения, а также трудовыми договорами.</w:t>
      </w:r>
    </w:p>
    <w:p w14:paraId="0F010000">
      <w:pPr>
        <w:tabs>
          <w:tab w:leader="none" w:pos="993" w:val="left"/>
        </w:tabs>
        <w:spacing w:after="0" w:line="240" w:lineRule="auto"/>
        <w:ind w:firstLine="709" w:left="0"/>
        <w:rPr>
          <w:rFonts w:ascii="Times New Roman" w:hAnsi="Times New Roman"/>
          <w:sz w:val="26"/>
          <w:highlight w:val="yellow"/>
        </w:rPr>
      </w:pPr>
      <w:r>
        <w:rPr>
          <w:rFonts w:ascii="Times New Roman" w:hAnsi="Times New Roman"/>
          <w:i w:val="1"/>
          <w:sz w:val="26"/>
          <w:highlight w:val="yellow"/>
        </w:rPr>
        <w:t>Обязаны</w:t>
      </w:r>
      <w:r>
        <w:rPr>
          <w:rFonts w:ascii="Times New Roman" w:hAnsi="Times New Roman"/>
          <w:sz w:val="26"/>
          <w:highlight w:val="yellow"/>
        </w:rPr>
        <w:t xml:space="preserve">: </w:t>
      </w:r>
    </w:p>
    <w:p w14:paraId="10010000">
      <w:pPr>
        <w:pStyle w:val="Style_3"/>
        <w:numPr>
          <w:ilvl w:val="0"/>
          <w:numId w:val="4"/>
        </w:numPr>
        <w:tabs>
          <w:tab w:leader="none" w:pos="993" w:val="left"/>
        </w:tabs>
        <w:spacing w:after="0" w:line="240" w:lineRule="auto"/>
        <w:ind w:firstLine="709" w:left="0"/>
        <w:jc w:val="both"/>
        <w:rPr>
          <w:rFonts w:ascii="Times New Roman" w:hAnsi="Times New Roman"/>
          <w:sz w:val="26"/>
          <w:highlight w:val="yellow"/>
        </w:rPr>
      </w:pPr>
      <w:r>
        <w:rPr>
          <w:rFonts w:ascii="Times New Roman" w:hAnsi="Times New Roman"/>
          <w:sz w:val="26"/>
          <w:highlight w:val="yellow"/>
        </w:rPr>
        <w:t xml:space="preserve">добросовестно исполнять свои трудовые обязанности, возложенные на них трудовыми договорами; </w:t>
      </w:r>
    </w:p>
    <w:p w14:paraId="11010000">
      <w:pPr>
        <w:pStyle w:val="Style_3"/>
        <w:numPr>
          <w:ilvl w:val="0"/>
          <w:numId w:val="4"/>
        </w:numPr>
        <w:tabs>
          <w:tab w:leader="none" w:pos="993" w:val="left"/>
        </w:tabs>
        <w:spacing w:after="0" w:line="240" w:lineRule="auto"/>
        <w:ind w:firstLine="709" w:left="0"/>
        <w:jc w:val="both"/>
        <w:rPr>
          <w:rFonts w:ascii="Times New Roman" w:hAnsi="Times New Roman"/>
          <w:sz w:val="26"/>
          <w:highlight w:val="yellow"/>
        </w:rPr>
      </w:pPr>
      <w:r>
        <w:rPr>
          <w:rFonts w:ascii="Times New Roman" w:hAnsi="Times New Roman"/>
          <w:sz w:val="26"/>
          <w:highlight w:val="yellow"/>
        </w:rPr>
        <w:t xml:space="preserve">соблюдать правила внутреннего трудового распорядка Учреждения; </w:t>
      </w:r>
    </w:p>
    <w:p w14:paraId="12010000">
      <w:pPr>
        <w:pStyle w:val="Style_3"/>
        <w:numPr>
          <w:ilvl w:val="0"/>
          <w:numId w:val="4"/>
        </w:numPr>
        <w:tabs>
          <w:tab w:leader="none" w:pos="993" w:val="left"/>
        </w:tabs>
        <w:spacing w:after="0" w:line="240" w:lineRule="auto"/>
        <w:ind w:firstLine="709" w:left="0"/>
        <w:jc w:val="both"/>
        <w:rPr>
          <w:rFonts w:ascii="Times New Roman" w:hAnsi="Times New Roman"/>
          <w:sz w:val="26"/>
          <w:highlight w:val="yellow"/>
        </w:rPr>
      </w:pPr>
      <w:r>
        <w:rPr>
          <w:rFonts w:ascii="Times New Roman" w:hAnsi="Times New Roman"/>
          <w:sz w:val="26"/>
          <w:highlight w:val="yellow"/>
        </w:rPr>
        <w:t xml:space="preserve">соблюдать трудовую дисциплину; </w:t>
      </w:r>
    </w:p>
    <w:p w14:paraId="13010000">
      <w:pPr>
        <w:pStyle w:val="Style_3"/>
        <w:numPr>
          <w:ilvl w:val="0"/>
          <w:numId w:val="4"/>
        </w:numPr>
        <w:tabs>
          <w:tab w:leader="none" w:pos="993" w:val="left"/>
        </w:tabs>
        <w:spacing w:after="0" w:line="240" w:lineRule="auto"/>
        <w:ind w:firstLine="709" w:left="0"/>
        <w:jc w:val="both"/>
        <w:rPr>
          <w:rFonts w:ascii="Times New Roman" w:hAnsi="Times New Roman"/>
          <w:sz w:val="26"/>
          <w:highlight w:val="yellow"/>
        </w:rPr>
      </w:pPr>
      <w:r>
        <w:rPr>
          <w:rFonts w:ascii="Times New Roman" w:hAnsi="Times New Roman"/>
          <w:sz w:val="26"/>
          <w:highlight w:val="yellow"/>
        </w:rPr>
        <w:t>выполнять иные обязанности в соответствии с законодательством Российской Федерации, уставом, правилами внутреннего трудового распорядка, должностными инструкциями и иными локальными нормативными актами Учреждения, а также трудовыми договорами.</w:t>
      </w:r>
    </w:p>
    <w:p w14:paraId="14010000">
      <w:pPr>
        <w:spacing w:after="0" w:line="240" w:lineRule="auto"/>
        <w:ind w:firstLine="709" w:left="0"/>
        <w:jc w:val="both"/>
        <w:rPr>
          <w:rFonts w:ascii="Times New Roman" w:hAnsi="Times New Roman"/>
          <w:sz w:val="26"/>
        </w:rPr>
      </w:pPr>
      <w:r>
        <w:rPr>
          <w:rFonts w:ascii="Times New Roman" w:hAnsi="Times New Roman"/>
          <w:sz w:val="26"/>
          <w:highlight w:val="yellow"/>
        </w:rPr>
        <w:t xml:space="preserve">4.15. Работники Учреждения, занимающие должности, указанные в </w:t>
      </w:r>
      <w:r>
        <w:rPr>
          <w:rFonts w:ascii="Times New Roman" w:hAnsi="Times New Roman"/>
          <w:sz w:val="26"/>
          <w:highlight w:val="yellow"/>
        </w:rPr>
        <w:t xml:space="preserve">абзаце третьем </w:t>
      </w:r>
      <w:r>
        <w:rPr>
          <w:rFonts w:ascii="Times New Roman" w:hAnsi="Times New Roman"/>
          <w:sz w:val="26"/>
          <w:highlight w:val="yellow"/>
        </w:rPr>
        <w:t>пункт</w:t>
      </w:r>
      <w:r>
        <w:rPr>
          <w:rFonts w:ascii="Times New Roman" w:hAnsi="Times New Roman"/>
          <w:sz w:val="26"/>
          <w:highlight w:val="yellow"/>
        </w:rPr>
        <w:t>е</w:t>
      </w:r>
      <w:r>
        <w:rPr>
          <w:rFonts w:ascii="Times New Roman" w:hAnsi="Times New Roman"/>
          <w:sz w:val="26"/>
          <w:highlight w:val="yellow"/>
        </w:rPr>
        <w:t xml:space="preserve"> 4.8 настоящего Устава, несут ответственность в соответствии с действующим законодательством Российской Федерации.</w:t>
      </w:r>
      <w:bookmarkStart w:id="1" w:name="_GoBack"/>
      <w:bookmarkEnd w:id="1"/>
    </w:p>
    <w:p w14:paraId="15010000">
      <w:pPr>
        <w:spacing w:after="0" w:line="240" w:lineRule="auto"/>
        <w:ind/>
        <w:jc w:val="center"/>
        <w:rPr>
          <w:rFonts w:ascii="Times New Roman" w:hAnsi="Times New Roman"/>
          <w:b w:val="1"/>
          <w:sz w:val="26"/>
        </w:rPr>
      </w:pPr>
    </w:p>
    <w:p w14:paraId="16010000">
      <w:pPr>
        <w:spacing w:after="0" w:line="240" w:lineRule="auto"/>
        <w:ind/>
        <w:jc w:val="center"/>
        <w:rPr>
          <w:rFonts w:ascii="Times New Roman" w:hAnsi="Times New Roman"/>
          <w:b w:val="1"/>
          <w:sz w:val="26"/>
        </w:rPr>
      </w:pPr>
      <w:r>
        <w:rPr>
          <w:rFonts w:ascii="Times New Roman" w:hAnsi="Times New Roman"/>
          <w:b w:val="1"/>
          <w:sz w:val="26"/>
        </w:rPr>
        <w:t>5.    Учредитель Учреждения</w:t>
      </w:r>
    </w:p>
    <w:p w14:paraId="17010000">
      <w:pPr>
        <w:spacing w:after="0" w:line="240" w:lineRule="auto"/>
        <w:ind/>
        <w:jc w:val="center"/>
        <w:rPr>
          <w:rFonts w:ascii="Times New Roman" w:hAnsi="Times New Roman"/>
          <w:b w:val="1"/>
          <w:sz w:val="26"/>
        </w:rPr>
      </w:pPr>
    </w:p>
    <w:p w14:paraId="18010000">
      <w:pPr>
        <w:spacing w:after="0" w:line="240" w:lineRule="auto"/>
        <w:ind w:firstLine="709" w:left="0"/>
        <w:jc w:val="both"/>
        <w:rPr>
          <w:rFonts w:ascii="Times New Roman" w:hAnsi="Times New Roman"/>
          <w:sz w:val="26"/>
        </w:rPr>
      </w:pPr>
      <w:r>
        <w:rPr>
          <w:rFonts w:ascii="Times New Roman" w:hAnsi="Times New Roman"/>
          <w:sz w:val="26"/>
        </w:rPr>
        <w:t>5.1. Высшее руководство деятельностью Учреждения осуществляет его Учредитель.</w:t>
      </w:r>
    </w:p>
    <w:p w14:paraId="19010000">
      <w:pPr>
        <w:spacing w:after="0" w:line="240" w:lineRule="auto"/>
        <w:ind w:firstLine="709" w:left="0"/>
        <w:jc w:val="both"/>
        <w:rPr>
          <w:rFonts w:ascii="Times New Roman" w:hAnsi="Times New Roman"/>
          <w:sz w:val="26"/>
        </w:rPr>
      </w:pPr>
      <w:r>
        <w:rPr>
          <w:rFonts w:ascii="Times New Roman" w:hAnsi="Times New Roman"/>
          <w:sz w:val="26"/>
        </w:rPr>
        <w:t>5.2. К компетенции Учредителя в области управления Учреждением относятся:</w:t>
      </w:r>
    </w:p>
    <w:p w14:paraId="1A010000">
      <w:pPr>
        <w:spacing w:after="0" w:line="240" w:lineRule="auto"/>
        <w:ind w:firstLine="709" w:left="0"/>
        <w:jc w:val="both"/>
        <w:rPr>
          <w:rFonts w:ascii="Times New Roman" w:hAnsi="Times New Roman"/>
          <w:color w:val="FF0000"/>
          <w:sz w:val="26"/>
        </w:rPr>
      </w:pPr>
      <w:r>
        <w:rPr>
          <w:rFonts w:ascii="Times New Roman" w:hAnsi="Times New Roman"/>
          <w:sz w:val="26"/>
        </w:rPr>
        <w:t>5.2.1. Создание условий для осуществления присмотра и ухода за детьми, содержания детей в Учреждении.</w:t>
      </w:r>
    </w:p>
    <w:p w14:paraId="1B010000">
      <w:pPr>
        <w:spacing w:after="0" w:line="240" w:lineRule="auto"/>
        <w:ind w:firstLine="709" w:left="0"/>
        <w:jc w:val="both"/>
        <w:rPr>
          <w:rFonts w:ascii="Times New Roman" w:hAnsi="Times New Roman"/>
          <w:sz w:val="26"/>
        </w:rPr>
      </w:pPr>
      <w:r>
        <w:rPr>
          <w:rFonts w:ascii="Times New Roman" w:hAnsi="Times New Roman"/>
          <w:sz w:val="26"/>
        </w:rPr>
        <w:t>5.2.2. Создание, реорганизация, ликвидация муниципального образовательного Учреждения.</w:t>
      </w:r>
    </w:p>
    <w:p w14:paraId="1C010000">
      <w:pPr>
        <w:spacing w:after="0" w:line="240" w:lineRule="auto"/>
        <w:ind w:firstLine="709" w:left="0"/>
        <w:jc w:val="both"/>
        <w:rPr>
          <w:rFonts w:ascii="Times New Roman" w:hAnsi="Times New Roman"/>
          <w:sz w:val="26"/>
        </w:rPr>
      </w:pPr>
      <w:r>
        <w:rPr>
          <w:rFonts w:ascii="Times New Roman" w:hAnsi="Times New Roman"/>
          <w:sz w:val="26"/>
        </w:rPr>
        <w:t>5.2.3. Обеспечение содержания зданий и сооружений Учреждения, обеспечение прилегающих к ним территорий.</w:t>
      </w:r>
    </w:p>
    <w:p w14:paraId="1D010000">
      <w:pPr>
        <w:spacing w:after="0" w:line="240" w:lineRule="auto"/>
        <w:ind w:firstLine="709" w:left="0"/>
        <w:jc w:val="both"/>
        <w:rPr>
          <w:rFonts w:ascii="Times New Roman" w:hAnsi="Times New Roman"/>
          <w:sz w:val="26"/>
        </w:rPr>
      </w:pPr>
      <w:r>
        <w:rPr>
          <w:rFonts w:ascii="Times New Roman" w:hAnsi="Times New Roman"/>
          <w:sz w:val="26"/>
        </w:rPr>
        <w:t>5.2.4. Формирование и утверждение Учреждению муниципальных заданий, принятие решения об изменении муниципального задания.</w:t>
      </w:r>
    </w:p>
    <w:p w14:paraId="1E010000">
      <w:pPr>
        <w:spacing w:after="0" w:line="240" w:lineRule="auto"/>
        <w:ind w:firstLine="709" w:left="0"/>
        <w:jc w:val="both"/>
        <w:rPr>
          <w:rFonts w:ascii="Times New Roman" w:hAnsi="Times New Roman"/>
          <w:sz w:val="26"/>
        </w:rPr>
      </w:pPr>
      <w:r>
        <w:rPr>
          <w:rFonts w:ascii="Times New Roman" w:hAnsi="Times New Roman"/>
          <w:sz w:val="26"/>
        </w:rPr>
        <w:t>5.2.5. Утверждение плана финансово-хозяйственной деятельности, контроль за его исполнением.</w:t>
      </w:r>
    </w:p>
    <w:p w14:paraId="1F010000">
      <w:pPr>
        <w:spacing w:after="0" w:line="240" w:lineRule="auto"/>
        <w:ind w:firstLine="709" w:left="0"/>
        <w:jc w:val="both"/>
        <w:rPr>
          <w:rFonts w:ascii="Times New Roman" w:hAnsi="Times New Roman"/>
          <w:sz w:val="26"/>
        </w:rPr>
      </w:pPr>
      <w:r>
        <w:rPr>
          <w:rFonts w:ascii="Times New Roman" w:hAnsi="Times New Roman"/>
          <w:sz w:val="26"/>
        </w:rPr>
        <w:t>5.2.6. Осуществление финансового обеспечения выполнения муниципального задания Учреждением.</w:t>
      </w:r>
    </w:p>
    <w:p w14:paraId="20010000">
      <w:pPr>
        <w:spacing w:after="0" w:line="240" w:lineRule="auto"/>
        <w:ind w:firstLine="709" w:left="0"/>
        <w:jc w:val="both"/>
        <w:rPr>
          <w:rFonts w:ascii="Times New Roman" w:hAnsi="Times New Roman"/>
          <w:sz w:val="26"/>
        </w:rPr>
      </w:pPr>
      <w:r>
        <w:rPr>
          <w:rFonts w:ascii="Times New Roman" w:hAnsi="Times New Roman"/>
          <w:sz w:val="26"/>
        </w:rPr>
        <w:t>5.2.7. Утверждение устава Учреждения, изменений в устав Учреждения в порядке, установленном законодательством Российской Федерации.</w:t>
      </w:r>
    </w:p>
    <w:p w14:paraId="21010000">
      <w:pPr>
        <w:spacing w:after="0" w:line="240" w:lineRule="auto"/>
        <w:ind w:firstLine="709" w:left="0"/>
        <w:jc w:val="both"/>
        <w:rPr>
          <w:rFonts w:ascii="Times New Roman" w:hAnsi="Times New Roman"/>
          <w:sz w:val="26"/>
        </w:rPr>
      </w:pPr>
      <w:r>
        <w:rPr>
          <w:rFonts w:ascii="Times New Roman" w:hAnsi="Times New Roman"/>
          <w:sz w:val="26"/>
        </w:rPr>
        <w:t>5.2.8.  Установление выплат стимулирующего характера руководителю.</w:t>
      </w:r>
    </w:p>
    <w:p w14:paraId="22010000">
      <w:pPr>
        <w:spacing w:after="0" w:line="240" w:lineRule="auto"/>
        <w:ind w:firstLine="709" w:left="0"/>
        <w:jc w:val="both"/>
        <w:rPr>
          <w:rFonts w:ascii="Times New Roman" w:hAnsi="Times New Roman"/>
          <w:sz w:val="26"/>
        </w:rPr>
      </w:pPr>
      <w:r>
        <w:rPr>
          <w:rFonts w:ascii="Times New Roman" w:hAnsi="Times New Roman"/>
          <w:sz w:val="26"/>
        </w:rPr>
        <w:t>5.2.9. Принятие решения о назначении руководителя Учреждения и прекращении его полномочий, заключение и прекращение трудового договора с руководителем Учреждения, внесение в него изменений.</w:t>
      </w:r>
    </w:p>
    <w:p w14:paraId="23010000">
      <w:pPr>
        <w:spacing w:after="0" w:line="240" w:lineRule="auto"/>
        <w:ind w:firstLine="709" w:left="0"/>
        <w:jc w:val="both"/>
        <w:rPr>
          <w:rFonts w:ascii="Times New Roman" w:hAnsi="Times New Roman"/>
          <w:sz w:val="26"/>
        </w:rPr>
      </w:pPr>
      <w:r>
        <w:rPr>
          <w:rFonts w:ascii="Times New Roman" w:hAnsi="Times New Roman"/>
          <w:sz w:val="26"/>
        </w:rPr>
        <w:t>5.2.10.  Применение и снятие дисциплинарных взысканий в отношении руководителя.</w:t>
      </w:r>
    </w:p>
    <w:p w14:paraId="24010000">
      <w:pPr>
        <w:spacing w:after="0" w:line="240" w:lineRule="auto"/>
        <w:ind w:firstLine="709" w:left="0"/>
        <w:jc w:val="both"/>
        <w:rPr>
          <w:rFonts w:ascii="Times New Roman" w:hAnsi="Times New Roman"/>
          <w:sz w:val="26"/>
        </w:rPr>
      </w:pPr>
      <w:r>
        <w:rPr>
          <w:rFonts w:ascii="Times New Roman" w:hAnsi="Times New Roman"/>
          <w:sz w:val="26"/>
        </w:rPr>
        <w:t>5.2.11. Решение вопросов о предоставлении, продлении, переносе ежегодного отпуска, делении его на части, отзыв из отпуска, замена ежегодного отпуска денежной компенсацией, предоставление отпуска без сохранения заработной платы руководителю Учреждения.</w:t>
      </w:r>
    </w:p>
    <w:p w14:paraId="25010000">
      <w:pPr>
        <w:spacing w:after="0" w:line="240" w:lineRule="auto"/>
        <w:ind w:firstLine="709" w:left="0"/>
        <w:jc w:val="both"/>
        <w:rPr>
          <w:rFonts w:ascii="Times New Roman" w:hAnsi="Times New Roman"/>
          <w:sz w:val="26"/>
        </w:rPr>
      </w:pPr>
      <w:r>
        <w:rPr>
          <w:rFonts w:ascii="Times New Roman" w:hAnsi="Times New Roman"/>
          <w:sz w:val="26"/>
        </w:rPr>
        <w:t>5.2.12. Осуществление контроля за деятельностью Учреждения.</w:t>
      </w:r>
    </w:p>
    <w:p w14:paraId="26010000">
      <w:pPr>
        <w:spacing w:after="0" w:line="240" w:lineRule="auto"/>
        <w:ind w:firstLine="709" w:left="0"/>
        <w:jc w:val="both"/>
        <w:rPr>
          <w:rFonts w:ascii="Times New Roman" w:hAnsi="Times New Roman"/>
          <w:sz w:val="26"/>
        </w:rPr>
      </w:pPr>
      <w:r>
        <w:rPr>
          <w:rFonts w:ascii="Times New Roman" w:hAnsi="Times New Roman"/>
          <w:sz w:val="26"/>
        </w:rPr>
        <w:t>5.2.13. Рассмотрение обращений Учреждения о согласовании:</w:t>
      </w:r>
    </w:p>
    <w:p w14:paraId="27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создания и ликвидации филиалов Учреждения, об открытии и закрытии его представительства, при этом в устав Учреждения должны быть внесены соответствующие изменения;</w:t>
      </w:r>
    </w:p>
    <w:p w14:paraId="28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сделок с недвижимым имуществом и особо ценным движимым имуществом, находящимся в оперативном управлении Учреждения;</w:t>
      </w:r>
    </w:p>
    <w:p w14:paraId="29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передачи имущества Учреждения, за исключением особо ценного движимого и недвижимого имущества, закрепленного за Учреждением или приобретенного за счет средств, выделенных ему Учредителем на приобретение такого имущества, а также недвижимого имущества, некоммерческим организациям в качестве их учредителя или участника.</w:t>
      </w:r>
    </w:p>
    <w:p w14:paraId="2A010000">
      <w:pPr>
        <w:spacing w:after="0" w:line="240" w:lineRule="auto"/>
        <w:ind w:firstLine="709" w:left="0"/>
        <w:jc w:val="both"/>
        <w:rPr>
          <w:rFonts w:ascii="Times New Roman" w:hAnsi="Times New Roman"/>
          <w:sz w:val="26"/>
        </w:rPr>
      </w:pPr>
      <w:r>
        <w:rPr>
          <w:rFonts w:ascii="Times New Roman" w:hAnsi="Times New Roman"/>
          <w:sz w:val="26"/>
        </w:rPr>
        <w:t>5.2.14. Планирование, организация, регулирование и контроль деятельности Учреждения в целях осуществления государственной политики в области образования.</w:t>
      </w:r>
    </w:p>
    <w:p w14:paraId="2B010000">
      <w:pPr>
        <w:spacing w:after="0" w:line="240" w:lineRule="auto"/>
        <w:ind w:firstLine="709" w:left="0"/>
        <w:jc w:val="both"/>
        <w:rPr>
          <w:rFonts w:ascii="Times New Roman" w:hAnsi="Times New Roman"/>
          <w:sz w:val="26"/>
        </w:rPr>
      </w:pPr>
      <w:r>
        <w:rPr>
          <w:rFonts w:ascii="Times New Roman" w:hAnsi="Times New Roman"/>
          <w:sz w:val="26"/>
        </w:rPr>
        <w:t>5.2.15.  Формирование бюджета города в части расходов на образование, разработка и принятие местного норматива финансирования Учреждения.</w:t>
      </w:r>
    </w:p>
    <w:p w14:paraId="2C010000">
      <w:pPr>
        <w:spacing w:after="0" w:line="240" w:lineRule="auto"/>
        <w:ind w:firstLine="709" w:left="0"/>
        <w:jc w:val="both"/>
        <w:rPr>
          <w:rFonts w:ascii="Times New Roman" w:hAnsi="Times New Roman"/>
          <w:sz w:val="26"/>
        </w:rPr>
      </w:pPr>
      <w:r>
        <w:rPr>
          <w:rFonts w:ascii="Times New Roman" w:hAnsi="Times New Roman"/>
          <w:sz w:val="26"/>
        </w:rPr>
        <w:t>5.2.16. Регулирование в пределах своих полномочий и компетенции отношений с Учреждением по вопросам собственности.</w:t>
      </w:r>
    </w:p>
    <w:p w14:paraId="2D010000">
      <w:pPr>
        <w:spacing w:after="0" w:line="240" w:lineRule="auto"/>
        <w:ind w:firstLine="709" w:left="0"/>
        <w:jc w:val="both"/>
        <w:rPr>
          <w:rFonts w:ascii="Times New Roman" w:hAnsi="Times New Roman"/>
          <w:sz w:val="26"/>
        </w:rPr>
      </w:pPr>
      <w:r>
        <w:rPr>
          <w:rFonts w:ascii="Times New Roman" w:hAnsi="Times New Roman"/>
          <w:sz w:val="26"/>
        </w:rPr>
        <w:t>5.2.17. Получение информации о деятельности Учреждения, в том числе ознакомление с данными бухгалтерского учета и другими документами по определению Учредителя.</w:t>
      </w:r>
    </w:p>
    <w:p w14:paraId="2E010000">
      <w:pPr>
        <w:spacing w:after="0" w:line="240" w:lineRule="auto"/>
        <w:ind w:firstLine="709" w:left="0"/>
        <w:jc w:val="both"/>
        <w:rPr>
          <w:rFonts w:ascii="Times New Roman" w:hAnsi="Times New Roman"/>
          <w:sz w:val="26"/>
        </w:rPr>
      </w:pPr>
      <w:r>
        <w:rPr>
          <w:rFonts w:ascii="Times New Roman" w:hAnsi="Times New Roman"/>
          <w:sz w:val="26"/>
        </w:rPr>
        <w:t>5.2.18. Согласование вопросов с департаментом управления имуществом и земельными ресурсами администрации города Твери о предоставлении Учреждению здания с соответствующим оборудованием и особо ценным имуществом.</w:t>
      </w:r>
    </w:p>
    <w:p w14:paraId="2F010000">
      <w:pPr>
        <w:spacing w:after="0" w:line="240" w:lineRule="auto"/>
        <w:ind w:firstLine="709" w:left="0"/>
        <w:jc w:val="both"/>
        <w:rPr>
          <w:rFonts w:ascii="Times New Roman" w:hAnsi="Times New Roman"/>
          <w:sz w:val="26"/>
        </w:rPr>
      </w:pPr>
      <w:r>
        <w:rPr>
          <w:rFonts w:ascii="Times New Roman" w:hAnsi="Times New Roman"/>
          <w:sz w:val="26"/>
        </w:rPr>
        <w:t>5.2.19. Оказание помощи в содержании и развитии материально-технической базы Учреждения.</w:t>
      </w:r>
    </w:p>
    <w:p w14:paraId="30010000">
      <w:pPr>
        <w:spacing w:after="0" w:line="240" w:lineRule="auto"/>
        <w:ind w:firstLine="709" w:left="0"/>
        <w:jc w:val="both"/>
        <w:rPr>
          <w:rFonts w:ascii="Times New Roman" w:hAnsi="Times New Roman"/>
          <w:sz w:val="26"/>
        </w:rPr>
      </w:pPr>
      <w:r>
        <w:rPr>
          <w:rFonts w:ascii="Times New Roman" w:hAnsi="Times New Roman"/>
          <w:sz w:val="26"/>
        </w:rPr>
        <w:t>5.2.20. Осуществление бюджетного финансирования Учреждения на основе утвержденного плана финансово-хозяйственной деятельности.</w:t>
      </w:r>
    </w:p>
    <w:p w14:paraId="31010000">
      <w:pPr>
        <w:spacing w:after="0" w:line="240" w:lineRule="auto"/>
        <w:ind w:firstLine="709" w:left="0"/>
        <w:jc w:val="both"/>
        <w:rPr>
          <w:rFonts w:ascii="Times New Roman" w:hAnsi="Times New Roman"/>
          <w:sz w:val="26"/>
        </w:rPr>
      </w:pPr>
      <w:r>
        <w:rPr>
          <w:rFonts w:ascii="Times New Roman" w:hAnsi="Times New Roman"/>
          <w:sz w:val="26"/>
        </w:rPr>
        <w:t>5.2.21. Прием на себя расходов на содержание основных фондов, используемых на образовательные цели, на текущий и капитальный ремонт Учреждения при периодичности: капитальный ремонт, согласно существующим нормативам, текущий ремонт</w:t>
      </w:r>
      <w:r>
        <w:rPr>
          <w:rFonts w:ascii="Times New Roman" w:hAnsi="Times New Roman"/>
          <w:sz w:val="26"/>
        </w:rPr>
        <w:t xml:space="preserve"> </w:t>
      </w:r>
      <w:r>
        <w:rPr>
          <w:rFonts w:ascii="Times New Roman" w:hAnsi="Times New Roman"/>
          <w:sz w:val="26"/>
        </w:rPr>
        <w:t>по мере необходимости</w:t>
      </w:r>
      <w:r>
        <w:rPr>
          <w:rFonts w:ascii="Times New Roman" w:hAnsi="Times New Roman"/>
          <w:sz w:val="26"/>
        </w:rPr>
        <w:t xml:space="preserve"> </w:t>
      </w:r>
      <w:r>
        <w:rPr>
          <w:rFonts w:ascii="Times New Roman" w:hAnsi="Times New Roman"/>
          <w:sz w:val="26"/>
        </w:rPr>
        <w:t>в пределах утвержденного плана финансово-хозяйственной деятельности.</w:t>
      </w:r>
    </w:p>
    <w:p w14:paraId="32010000">
      <w:pPr>
        <w:spacing w:after="0" w:line="240" w:lineRule="auto"/>
        <w:ind w:firstLine="709" w:left="0"/>
        <w:jc w:val="both"/>
        <w:rPr>
          <w:rFonts w:ascii="Times New Roman" w:hAnsi="Times New Roman"/>
          <w:sz w:val="26"/>
        </w:rPr>
      </w:pPr>
      <w:r>
        <w:rPr>
          <w:rFonts w:ascii="Times New Roman" w:hAnsi="Times New Roman"/>
          <w:sz w:val="26"/>
        </w:rPr>
        <w:t>5.2.22. Установление предельно допустимых значений просроченной кредиторской задолженности, при наличии которой трудовой договор с руководителем Учреждения может быть расторгнут по инициативе работодателя.</w:t>
      </w:r>
    </w:p>
    <w:p w14:paraId="33010000">
      <w:pPr>
        <w:spacing w:after="0" w:line="240" w:lineRule="auto"/>
        <w:ind w:firstLine="709" w:left="0"/>
        <w:jc w:val="both"/>
        <w:rPr>
          <w:rFonts w:ascii="Times New Roman" w:hAnsi="Times New Roman"/>
          <w:sz w:val="26"/>
        </w:rPr>
      </w:pPr>
      <w:r>
        <w:rPr>
          <w:rFonts w:ascii="Times New Roman" w:hAnsi="Times New Roman"/>
          <w:sz w:val="26"/>
        </w:rPr>
        <w:t>5.2.23. Осуществление информационного и научно-методического обеспечения Учреждения.</w:t>
      </w:r>
    </w:p>
    <w:p w14:paraId="34010000">
      <w:pPr>
        <w:spacing w:after="0" w:line="240" w:lineRule="auto"/>
        <w:ind w:firstLine="709" w:left="0"/>
        <w:jc w:val="both"/>
        <w:rPr>
          <w:rFonts w:ascii="Times New Roman" w:hAnsi="Times New Roman"/>
          <w:sz w:val="26"/>
        </w:rPr>
      </w:pPr>
      <w:r>
        <w:rPr>
          <w:rFonts w:ascii="Times New Roman" w:hAnsi="Times New Roman"/>
          <w:sz w:val="26"/>
        </w:rPr>
        <w:t>5.2.24. Организация переподготовки и повышения квалификации педагогических и управленческих кадров Учреждения.</w:t>
      </w:r>
    </w:p>
    <w:p w14:paraId="35010000">
      <w:pPr>
        <w:spacing w:after="0" w:line="240" w:lineRule="auto"/>
        <w:ind w:firstLine="709" w:left="0"/>
        <w:jc w:val="both"/>
        <w:rPr>
          <w:rFonts w:ascii="Times New Roman" w:hAnsi="Times New Roman"/>
          <w:sz w:val="26"/>
        </w:rPr>
      </w:pPr>
      <w:r>
        <w:rPr>
          <w:rFonts w:ascii="Times New Roman" w:hAnsi="Times New Roman"/>
          <w:sz w:val="26"/>
        </w:rPr>
        <w:t xml:space="preserve">5.2.25. Соблюдение положений настоящего устава. </w:t>
      </w:r>
    </w:p>
    <w:p w14:paraId="36010000">
      <w:pPr>
        <w:spacing w:after="0" w:line="240" w:lineRule="auto"/>
        <w:ind w:firstLine="709" w:left="0"/>
        <w:jc w:val="both"/>
        <w:rPr>
          <w:rFonts w:ascii="Times New Roman" w:hAnsi="Times New Roman"/>
          <w:sz w:val="26"/>
        </w:rPr>
      </w:pPr>
      <w:r>
        <w:rPr>
          <w:rFonts w:ascii="Times New Roman" w:hAnsi="Times New Roman"/>
          <w:sz w:val="26"/>
        </w:rPr>
        <w:t>5.2.26. Исполнение принятых на себя в установленном порядке обязательств перед Учреждением.</w:t>
      </w:r>
    </w:p>
    <w:p w14:paraId="37010000">
      <w:pPr>
        <w:spacing w:after="0" w:line="240" w:lineRule="auto"/>
        <w:ind w:firstLine="709" w:left="0"/>
        <w:jc w:val="both"/>
        <w:rPr>
          <w:rFonts w:ascii="Times New Roman" w:hAnsi="Times New Roman"/>
          <w:sz w:val="26"/>
        </w:rPr>
      </w:pPr>
      <w:r>
        <w:rPr>
          <w:rFonts w:ascii="Times New Roman" w:hAnsi="Times New Roman"/>
          <w:sz w:val="26"/>
        </w:rPr>
        <w:t>5.2.27. Осуществление иных полномочий в соответствии с действующим законодательством Российской Федерации.</w:t>
      </w:r>
    </w:p>
    <w:p w14:paraId="38010000">
      <w:pPr>
        <w:spacing w:after="0" w:line="240" w:lineRule="auto"/>
        <w:ind w:firstLine="709" w:left="0"/>
        <w:jc w:val="both"/>
        <w:rPr>
          <w:rFonts w:ascii="Times New Roman" w:hAnsi="Times New Roman"/>
          <w:sz w:val="26"/>
        </w:rPr>
      </w:pPr>
      <w:r>
        <w:rPr>
          <w:rFonts w:ascii="Times New Roman" w:hAnsi="Times New Roman"/>
          <w:sz w:val="26"/>
        </w:rPr>
        <w:t>5.3. К компетенции Учреждения относятся:</w:t>
      </w:r>
    </w:p>
    <w:p w14:paraId="39010000">
      <w:pPr>
        <w:spacing w:after="0" w:line="240" w:lineRule="auto"/>
        <w:ind w:firstLine="709" w:left="0"/>
        <w:jc w:val="both"/>
        <w:rPr>
          <w:rFonts w:ascii="Times New Roman" w:hAnsi="Times New Roman"/>
          <w:sz w:val="26"/>
        </w:rPr>
      </w:pPr>
      <w:r>
        <w:rPr>
          <w:rFonts w:ascii="Times New Roman" w:hAnsi="Times New Roman"/>
          <w:sz w:val="26"/>
        </w:rPr>
        <w:t>5.3.1. Разработка и принятие правил внутреннего распорядка обучающихся, правил внутреннего трудового распорядка, иных локальных нормативных актов.</w:t>
      </w:r>
    </w:p>
    <w:p w14:paraId="3A010000">
      <w:pPr>
        <w:spacing w:after="0" w:line="240" w:lineRule="auto"/>
        <w:ind w:firstLine="709" w:left="0"/>
        <w:jc w:val="both"/>
        <w:rPr>
          <w:rFonts w:ascii="Times New Roman" w:hAnsi="Times New Roman"/>
          <w:sz w:val="26"/>
        </w:rPr>
      </w:pPr>
      <w:r>
        <w:rPr>
          <w:rFonts w:ascii="Times New Roman" w:hAnsi="Times New Roman"/>
          <w:sz w:val="26"/>
        </w:rPr>
        <w:t xml:space="preserve">5.3.2.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w:t>
      </w:r>
      <w:r>
        <w:rPr>
          <w:rFonts w:ascii="Times New Roman" w:hAnsi="Times New Roman"/>
          <w:sz w:val="26"/>
        </w:rPr>
        <w:t>образовательными стандартами, федеральными государственными требованиями, образовательными стандартами.</w:t>
      </w:r>
    </w:p>
    <w:p w14:paraId="3B010000">
      <w:pPr>
        <w:spacing w:after="0" w:line="240" w:lineRule="auto"/>
        <w:ind w:firstLine="709" w:left="0"/>
        <w:jc w:val="both"/>
        <w:rPr>
          <w:rFonts w:ascii="Times New Roman" w:hAnsi="Times New Roman"/>
          <w:sz w:val="26"/>
        </w:rPr>
      </w:pPr>
      <w:r>
        <w:rPr>
          <w:rFonts w:ascii="Times New Roman" w:hAnsi="Times New Roman"/>
          <w:sz w:val="26"/>
        </w:rPr>
        <w:t xml:space="preserve">5.3.3.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r>
        <w:rPr>
          <w:rFonts w:ascii="Times New Roman" w:hAnsi="Times New Roman"/>
          <w:sz w:val="26"/>
        </w:rPr>
        <w:t>самообследования</w:t>
      </w:r>
      <w:r>
        <w:rPr>
          <w:rFonts w:ascii="Times New Roman" w:hAnsi="Times New Roman"/>
          <w:sz w:val="26"/>
        </w:rPr>
        <w:t>.</w:t>
      </w:r>
    </w:p>
    <w:p w14:paraId="3C010000">
      <w:pPr>
        <w:spacing w:after="0" w:line="240" w:lineRule="auto"/>
        <w:ind w:firstLine="709" w:left="0"/>
        <w:jc w:val="both"/>
        <w:rPr>
          <w:rFonts w:ascii="Times New Roman" w:hAnsi="Times New Roman"/>
          <w:sz w:val="26"/>
        </w:rPr>
      </w:pPr>
      <w:r>
        <w:rPr>
          <w:rFonts w:ascii="Times New Roman" w:hAnsi="Times New Roman"/>
          <w:sz w:val="26"/>
        </w:rPr>
        <w:t>5.3.4. Установление штатного расписания, если иное не установлено нормативными правовыми актами Российской Федерации.</w:t>
      </w:r>
    </w:p>
    <w:p w14:paraId="3D010000">
      <w:pPr>
        <w:spacing w:after="0" w:line="240" w:lineRule="auto"/>
        <w:ind w:firstLine="709" w:left="0"/>
        <w:jc w:val="both"/>
        <w:rPr>
          <w:rFonts w:ascii="Times New Roman" w:hAnsi="Times New Roman"/>
          <w:sz w:val="26"/>
        </w:rPr>
      </w:pPr>
      <w:r>
        <w:rPr>
          <w:rFonts w:ascii="Times New Roman" w:hAnsi="Times New Roman"/>
          <w:sz w:val="26"/>
        </w:rPr>
        <w:t>5.3.5.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14:paraId="3E010000">
      <w:pPr>
        <w:spacing w:after="0" w:line="240" w:lineRule="auto"/>
        <w:ind w:firstLine="709" w:left="0"/>
        <w:jc w:val="both"/>
        <w:rPr>
          <w:rFonts w:ascii="Times New Roman" w:hAnsi="Times New Roman"/>
          <w:sz w:val="26"/>
        </w:rPr>
      </w:pPr>
      <w:r>
        <w:rPr>
          <w:rFonts w:ascii="Times New Roman" w:hAnsi="Times New Roman"/>
          <w:sz w:val="26"/>
        </w:rPr>
        <w:t>5.3.6. Разработка и утверждение образовательных программ Учреждения.</w:t>
      </w:r>
    </w:p>
    <w:p w14:paraId="3F010000">
      <w:pPr>
        <w:spacing w:after="0" w:line="240" w:lineRule="auto"/>
        <w:ind w:firstLine="709" w:left="0"/>
        <w:jc w:val="both"/>
        <w:rPr>
          <w:rFonts w:ascii="Times New Roman" w:hAnsi="Times New Roman"/>
          <w:sz w:val="26"/>
        </w:rPr>
      </w:pPr>
      <w:r>
        <w:rPr>
          <w:rFonts w:ascii="Times New Roman" w:hAnsi="Times New Roman"/>
          <w:sz w:val="26"/>
        </w:rPr>
        <w:t>5.3.7. Разработка и утверждение по согласованию с Учредителем программы развития Учреждения, если иное не установлено настоящим Федеральным законом.</w:t>
      </w:r>
    </w:p>
    <w:p w14:paraId="40010000">
      <w:pPr>
        <w:spacing w:after="0" w:line="240" w:lineRule="auto"/>
        <w:ind w:firstLine="709" w:left="0"/>
        <w:jc w:val="both"/>
        <w:rPr>
          <w:rFonts w:ascii="Times New Roman" w:hAnsi="Times New Roman"/>
          <w:sz w:val="26"/>
        </w:rPr>
      </w:pPr>
      <w:r>
        <w:rPr>
          <w:rFonts w:ascii="Times New Roman" w:hAnsi="Times New Roman"/>
          <w:sz w:val="26"/>
        </w:rPr>
        <w:t>5.3.8.  Прием обучающихся в Учреждение.</w:t>
      </w:r>
    </w:p>
    <w:p w14:paraId="41010000">
      <w:pPr>
        <w:spacing w:after="0" w:line="240" w:lineRule="auto"/>
        <w:ind w:firstLine="709" w:left="0"/>
        <w:jc w:val="both"/>
        <w:rPr>
          <w:rFonts w:ascii="Times New Roman" w:hAnsi="Times New Roman"/>
          <w:sz w:val="26"/>
        </w:rPr>
      </w:pPr>
      <w:r>
        <w:rPr>
          <w:rFonts w:ascii="Times New Roman" w:hAnsi="Times New Roman"/>
          <w:sz w:val="26"/>
        </w:rPr>
        <w:t xml:space="preserve">5.3.9. Использование и совершенствование методов обучения и воспитания, образовательных технологий, в том числе дистанционных образовательных технологий. </w:t>
      </w:r>
    </w:p>
    <w:p w14:paraId="42010000">
      <w:pPr>
        <w:spacing w:after="0" w:line="240" w:lineRule="auto"/>
        <w:ind w:firstLine="709" w:left="0"/>
        <w:jc w:val="both"/>
        <w:rPr>
          <w:rFonts w:ascii="Times New Roman" w:hAnsi="Times New Roman"/>
          <w:sz w:val="26"/>
        </w:rPr>
      </w:pPr>
      <w:r>
        <w:rPr>
          <w:rFonts w:ascii="Times New Roman" w:hAnsi="Times New Roman"/>
          <w:sz w:val="26"/>
        </w:rPr>
        <w:t>Учреждение вправе использовать дистанционные образовательные технологии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3010000">
      <w:pPr>
        <w:spacing w:after="0" w:line="240" w:lineRule="auto"/>
        <w:ind w:firstLine="709" w:left="0"/>
        <w:jc w:val="both"/>
        <w:rPr>
          <w:rFonts w:ascii="Times New Roman" w:hAnsi="Times New Roman"/>
          <w:sz w:val="26"/>
        </w:rPr>
      </w:pPr>
      <w:r>
        <w:rPr>
          <w:rFonts w:ascii="Times New Roman" w:hAnsi="Times New Roman"/>
          <w:sz w:val="26"/>
        </w:rPr>
        <w:t xml:space="preserve">5.3.10.  Проведение </w:t>
      </w:r>
      <w:r>
        <w:rPr>
          <w:rFonts w:ascii="Times New Roman" w:hAnsi="Times New Roman"/>
          <w:sz w:val="26"/>
        </w:rPr>
        <w:t>самообследования</w:t>
      </w:r>
      <w:r>
        <w:rPr>
          <w:rFonts w:ascii="Times New Roman" w:hAnsi="Times New Roman"/>
          <w:sz w:val="26"/>
        </w:rPr>
        <w:t>, обеспечение функционирования внутренней системы оценки качества образования.</w:t>
      </w:r>
    </w:p>
    <w:p w14:paraId="44010000">
      <w:pPr>
        <w:spacing w:after="0" w:line="240" w:lineRule="auto"/>
        <w:ind w:firstLine="709" w:left="0"/>
        <w:jc w:val="both"/>
        <w:rPr>
          <w:rFonts w:ascii="Times New Roman" w:hAnsi="Times New Roman"/>
          <w:sz w:val="26"/>
        </w:rPr>
      </w:pPr>
      <w:r>
        <w:rPr>
          <w:rFonts w:ascii="Times New Roman" w:hAnsi="Times New Roman"/>
          <w:sz w:val="26"/>
        </w:rPr>
        <w:t>5.3.11.  Создание необходимых условий для охраны и укрепления здоровья, организации питания обучающихся и работников Учреждения.</w:t>
      </w:r>
    </w:p>
    <w:p w14:paraId="45010000">
      <w:pPr>
        <w:spacing w:after="0" w:line="240" w:lineRule="auto"/>
        <w:ind w:firstLine="709" w:left="0"/>
        <w:jc w:val="both"/>
        <w:rPr>
          <w:rFonts w:ascii="Times New Roman" w:hAnsi="Times New Roman"/>
          <w:sz w:val="26"/>
        </w:rPr>
      </w:pPr>
      <w:r>
        <w:rPr>
          <w:rFonts w:ascii="Times New Roman" w:hAnsi="Times New Roman"/>
          <w:sz w:val="26"/>
        </w:rPr>
        <w:t>5.3.12.  Создание условий для занятия обучающимися физической культурой и спортом.</w:t>
      </w:r>
    </w:p>
    <w:p w14:paraId="46010000">
      <w:pPr>
        <w:spacing w:after="0" w:line="240" w:lineRule="auto"/>
        <w:ind w:firstLine="709" w:left="0"/>
        <w:jc w:val="both"/>
        <w:rPr>
          <w:rFonts w:ascii="Times New Roman" w:hAnsi="Times New Roman"/>
          <w:sz w:val="26"/>
        </w:rPr>
      </w:pPr>
      <w:r>
        <w:rPr>
          <w:rFonts w:ascii="Times New Roman" w:hAnsi="Times New Roman"/>
          <w:sz w:val="26"/>
        </w:rPr>
        <w:t>5.3.13.  Содействие деятельности общественных объединений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14:paraId="47010000">
      <w:pPr>
        <w:spacing w:after="0" w:line="240" w:lineRule="auto"/>
        <w:ind w:firstLine="709" w:left="0"/>
        <w:jc w:val="both"/>
        <w:rPr>
          <w:rFonts w:ascii="Times New Roman" w:hAnsi="Times New Roman"/>
          <w:sz w:val="26"/>
        </w:rPr>
      </w:pPr>
      <w:r>
        <w:rPr>
          <w:rFonts w:ascii="Times New Roman" w:hAnsi="Times New Roman"/>
          <w:sz w:val="26"/>
        </w:rPr>
        <w:t>5.3.14.  Обеспечение создания и ведения официального сайта Учреждения в сети «Интернет».</w:t>
      </w:r>
    </w:p>
    <w:p w14:paraId="48010000">
      <w:pPr>
        <w:spacing w:after="0" w:line="240" w:lineRule="auto"/>
        <w:ind w:firstLine="709" w:left="0"/>
        <w:jc w:val="both"/>
        <w:rPr>
          <w:rFonts w:ascii="Times New Roman" w:hAnsi="Times New Roman"/>
          <w:sz w:val="26"/>
        </w:rPr>
      </w:pPr>
      <w:r>
        <w:rPr>
          <w:rFonts w:ascii="Times New Roman" w:hAnsi="Times New Roman"/>
          <w:sz w:val="26"/>
        </w:rPr>
        <w:t>5.3.15.  Иные вопросы в соответствии с законодательством Российской Федерации.</w:t>
      </w:r>
    </w:p>
    <w:p w14:paraId="49010000">
      <w:pPr>
        <w:spacing w:after="0" w:line="240" w:lineRule="auto"/>
        <w:ind w:firstLine="709" w:left="0"/>
        <w:jc w:val="both"/>
        <w:rPr>
          <w:rFonts w:ascii="Times New Roman" w:hAnsi="Times New Roman"/>
          <w:sz w:val="26"/>
        </w:rPr>
      </w:pPr>
    </w:p>
    <w:p w14:paraId="4A010000">
      <w:pPr>
        <w:spacing w:after="0" w:line="240" w:lineRule="auto"/>
        <w:ind/>
        <w:jc w:val="center"/>
        <w:rPr>
          <w:rFonts w:ascii="Times New Roman" w:hAnsi="Times New Roman"/>
          <w:b w:val="1"/>
          <w:sz w:val="26"/>
        </w:rPr>
      </w:pPr>
      <w:r>
        <w:rPr>
          <w:rFonts w:ascii="Times New Roman" w:hAnsi="Times New Roman"/>
          <w:b w:val="1"/>
          <w:sz w:val="26"/>
        </w:rPr>
        <w:t>6. Структура и компетенция органов управления Учреждением</w:t>
      </w:r>
    </w:p>
    <w:p w14:paraId="4B010000">
      <w:pPr>
        <w:spacing w:after="0" w:line="240" w:lineRule="auto"/>
        <w:ind/>
        <w:jc w:val="center"/>
        <w:rPr>
          <w:rFonts w:ascii="Times New Roman" w:hAnsi="Times New Roman"/>
          <w:b w:val="1"/>
          <w:sz w:val="26"/>
        </w:rPr>
      </w:pPr>
    </w:p>
    <w:p w14:paraId="4C010000">
      <w:pPr>
        <w:spacing w:after="0" w:line="240" w:lineRule="auto"/>
        <w:ind w:firstLine="709" w:left="0"/>
        <w:jc w:val="both"/>
        <w:rPr>
          <w:rFonts w:ascii="Times New Roman" w:hAnsi="Times New Roman"/>
          <w:sz w:val="26"/>
        </w:rPr>
      </w:pPr>
      <w:r>
        <w:rPr>
          <w:rFonts w:ascii="Times New Roman" w:hAnsi="Times New Roman"/>
          <w:sz w:val="26"/>
        </w:rPr>
        <w:t xml:space="preserve">6.1. Управление Учреждением осуществляется на основе сочетания принципов единоначалия и коллегиальности. </w:t>
      </w:r>
    </w:p>
    <w:p w14:paraId="4D010000">
      <w:pPr>
        <w:spacing w:after="0" w:line="240" w:lineRule="auto"/>
        <w:ind w:firstLine="709" w:left="0"/>
        <w:jc w:val="both"/>
        <w:rPr>
          <w:rFonts w:ascii="Times New Roman" w:hAnsi="Times New Roman"/>
          <w:sz w:val="26"/>
        </w:rPr>
      </w:pPr>
      <w:r>
        <w:rPr>
          <w:rFonts w:ascii="Times New Roman" w:hAnsi="Times New Roman"/>
          <w:sz w:val="26"/>
        </w:rPr>
        <w:t>6.2. Единоличным исполнительным органом Учреждения является заведующий (далее – Руководитель), который осуществляет текущее руководство деятельностью Учреждения.</w:t>
      </w:r>
    </w:p>
    <w:p w14:paraId="4E010000">
      <w:pPr>
        <w:spacing w:after="0" w:line="240" w:lineRule="auto"/>
        <w:ind w:firstLine="709" w:left="0"/>
        <w:jc w:val="both"/>
        <w:rPr>
          <w:rFonts w:ascii="Times New Roman" w:hAnsi="Times New Roman"/>
          <w:sz w:val="26"/>
        </w:rPr>
      </w:pPr>
      <w:r>
        <w:rPr>
          <w:rFonts w:ascii="Times New Roman" w:hAnsi="Times New Roman"/>
          <w:sz w:val="26"/>
        </w:rPr>
        <w:t xml:space="preserve">6.3. Руководитель назначается на должность и освобождается от должности приказом Учредителя на основании постановления </w:t>
      </w:r>
      <w:r>
        <w:rPr>
          <w:rFonts w:ascii="Times New Roman" w:hAnsi="Times New Roman"/>
          <w:sz w:val="26"/>
        </w:rPr>
        <w:t>А</w:t>
      </w:r>
      <w:r>
        <w:rPr>
          <w:rFonts w:ascii="Times New Roman" w:hAnsi="Times New Roman"/>
          <w:sz w:val="26"/>
        </w:rPr>
        <w:t xml:space="preserve">дминистрации города Твери. Срок полномочий Руководителя определяется в порядке и </w:t>
      </w:r>
      <w:r>
        <w:rPr>
          <w:rFonts w:ascii="Times New Roman" w:hAnsi="Times New Roman"/>
          <w:sz w:val="26"/>
        </w:rPr>
        <w:t>на условиях,</w:t>
      </w:r>
      <w:r>
        <w:rPr>
          <w:rFonts w:ascii="Times New Roman" w:hAnsi="Times New Roman"/>
          <w:sz w:val="26"/>
        </w:rPr>
        <w:t xml:space="preserve"> установленных трудовым договором.</w:t>
      </w:r>
    </w:p>
    <w:p w14:paraId="4F010000">
      <w:pPr>
        <w:spacing w:after="0" w:line="240" w:lineRule="auto"/>
        <w:ind w:firstLine="709" w:left="0"/>
        <w:jc w:val="both"/>
        <w:rPr>
          <w:rFonts w:ascii="Times New Roman" w:hAnsi="Times New Roman"/>
          <w:sz w:val="26"/>
        </w:rPr>
      </w:pPr>
      <w:r>
        <w:rPr>
          <w:rFonts w:ascii="Times New Roman" w:hAnsi="Times New Roman"/>
          <w:sz w:val="26"/>
        </w:rPr>
        <w:t>Непосредственное руководство Учрежде</w:t>
      </w:r>
      <w:r>
        <w:rPr>
          <w:rFonts w:ascii="Times New Roman" w:hAnsi="Times New Roman"/>
          <w:sz w:val="26"/>
        </w:rPr>
        <w:t>нием осуществляет прошедший соответствующую аттестацию Руководитель.</w:t>
      </w:r>
    </w:p>
    <w:p w14:paraId="50010000">
      <w:pPr>
        <w:spacing w:after="0" w:line="240" w:lineRule="auto"/>
        <w:ind w:firstLine="708" w:left="0"/>
        <w:jc w:val="both"/>
        <w:rPr>
          <w:rFonts w:ascii="Times New Roman" w:hAnsi="Times New Roman"/>
          <w:sz w:val="26"/>
        </w:rPr>
      </w:pPr>
      <w:r>
        <w:rPr>
          <w:rFonts w:ascii="Times New Roman" w:hAnsi="Times New Roman"/>
          <w:sz w:val="26"/>
        </w:rPr>
        <w:t xml:space="preserve">6.4. Руководитель осуществляет руководство текущей деятельностью Учреждения на основании законов и иных правовых актов Российской Федерации и Тверской области, </w:t>
      </w:r>
      <w:r>
        <w:rPr>
          <w:rFonts w:ascii="Times New Roman" w:hAnsi="Times New Roman"/>
          <w:sz w:val="26"/>
        </w:rPr>
        <w:t>решений Тверской городской Думы, постановлений и распоряжений администрации города Твери, приказов Учредителя, настоящего устава и трудового договора. Руководитель подотчетен в своей деятельности Учредителю.</w:t>
      </w:r>
    </w:p>
    <w:p w14:paraId="51010000">
      <w:pPr>
        <w:spacing w:after="0" w:line="240" w:lineRule="auto"/>
        <w:ind w:firstLine="709" w:left="0"/>
        <w:jc w:val="both"/>
        <w:rPr>
          <w:rFonts w:ascii="Times New Roman" w:hAnsi="Times New Roman"/>
          <w:sz w:val="26"/>
        </w:rPr>
      </w:pPr>
      <w:r>
        <w:rPr>
          <w:rFonts w:ascii="Times New Roman" w:hAnsi="Times New Roman"/>
          <w:sz w:val="26"/>
        </w:rPr>
        <w:t>6.5. Руководитель Учреждения:</w:t>
      </w:r>
    </w:p>
    <w:p w14:paraId="52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действует без доверенности от имени Учреждения, представляет его интересы в органах государственной власти и местного самоуправления, коммерческих и некоммерческих организациях; </w:t>
      </w:r>
    </w:p>
    <w:p w14:paraId="53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совершает в установленном порядке сделки от имени Учреждения;</w:t>
      </w:r>
    </w:p>
    <w:p w14:paraId="54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заключает договоры</w:t>
      </w:r>
      <w:r>
        <w:rPr>
          <w:rFonts w:ascii="Times New Roman" w:hAnsi="Times New Roman"/>
          <w:sz w:val="26"/>
        </w:rPr>
        <w:t xml:space="preserve"> (контракты)</w:t>
      </w:r>
      <w:r>
        <w:rPr>
          <w:rFonts w:ascii="Times New Roman" w:hAnsi="Times New Roman"/>
          <w:sz w:val="26"/>
        </w:rPr>
        <w:t>;</w:t>
      </w:r>
    </w:p>
    <w:p w14:paraId="55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выдает доверенности (в том числе с правом передоверия);</w:t>
      </w:r>
    </w:p>
    <w:p w14:paraId="56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открывает лицевой счет в органах казначейства, в порядке, установленном за</w:t>
      </w:r>
      <w:r>
        <w:rPr>
          <w:rFonts w:ascii="Times New Roman" w:hAnsi="Times New Roman"/>
          <w:sz w:val="26"/>
        </w:rPr>
        <w:t>конодательством Российской Федерации;</w:t>
      </w:r>
    </w:p>
    <w:p w14:paraId="57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распоряжается имуществом Учреждения в соответствии с действующим законодательством Российской Федерации и настоящим уставом;</w:t>
      </w:r>
    </w:p>
    <w:p w14:paraId="58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определяет структуру Учреждения;</w:t>
      </w:r>
    </w:p>
    <w:p w14:paraId="59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в установленном действующим законодательством порядке осуществляет прием на работу, расстановку кадров и увольнение работников Учреждения;</w:t>
      </w:r>
    </w:p>
    <w:p w14:paraId="5A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утверждает должностные инструкции;</w:t>
      </w:r>
    </w:p>
    <w:p w14:paraId="5B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налагает взыскания и поощряет работников;</w:t>
      </w:r>
    </w:p>
    <w:p w14:paraId="5C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издает приказы и дает указания, обязательные для всех работников Учреждения;</w:t>
      </w:r>
    </w:p>
    <w:p w14:paraId="5D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утверждает штатное расписание Учреждения;</w:t>
      </w:r>
    </w:p>
    <w:p w14:paraId="5E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утверждает план работы Учреждения на год, графики работ и сетки занятий, правила внутреннего трудового распорядка;</w:t>
      </w:r>
    </w:p>
    <w:p w14:paraId="5F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решает вопросы оплаты труда работников Учреждения в соответствии с действующим законодательством Российской Федерации;</w:t>
      </w:r>
    </w:p>
    <w:p w14:paraId="60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организует выполнение муниципального задания;</w:t>
      </w:r>
    </w:p>
    <w:p w14:paraId="61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определяет потребность, приобретает и распределяет выделенные материальные ресурсы; </w:t>
      </w:r>
    </w:p>
    <w:p w14:paraId="62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в пределах своей компетенции несет ответственность за организацию защиты сведений, составляющих государственную тайну;</w:t>
      </w:r>
    </w:p>
    <w:p w14:paraId="63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в</w:t>
      </w:r>
      <w:r>
        <w:rPr>
          <w:rFonts w:ascii="Times New Roman" w:hAnsi="Times New Roman"/>
          <w:sz w:val="26"/>
        </w:rPr>
        <w:t xml:space="preserve"> установленном действующим законодательством порядке обеспечивает составление, представление и раскрытие всей необходимой информации и документации, связанной с деятельностью Учреждения;</w:t>
      </w:r>
    </w:p>
    <w:p w14:paraId="64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формирует контингент обучающихся Учреждения, осуществляет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 и Учредителем;</w:t>
      </w:r>
    </w:p>
    <w:p w14:paraId="65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осуществляет взаимосвязь с семьями обучающихся, общественными организациями, другими образовательными учреждениями по вопросам дошкольного образования;</w:t>
      </w:r>
    </w:p>
    <w:p w14:paraId="66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приостанавливает решения педагогического совета, совета родителей (законных представителей) Учреждения, если они противоречат действующему законодательству Российской Федерации;</w:t>
      </w:r>
    </w:p>
    <w:p w14:paraId="67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осуществляет иные полномочия в соответствии с действующим законодательством Российской Федерации.</w:t>
      </w:r>
    </w:p>
    <w:p w14:paraId="68010000">
      <w:pPr>
        <w:spacing w:after="0" w:line="240" w:lineRule="auto"/>
        <w:ind w:firstLine="709" w:left="0"/>
        <w:jc w:val="both"/>
        <w:rPr>
          <w:rFonts w:ascii="Times New Roman" w:hAnsi="Times New Roman"/>
          <w:sz w:val="26"/>
        </w:rPr>
      </w:pPr>
      <w:r>
        <w:rPr>
          <w:rFonts w:ascii="Times New Roman" w:hAnsi="Times New Roman"/>
          <w:sz w:val="26"/>
        </w:rPr>
        <w:t>6.6. Руководитель Учреждения обязан:</w:t>
      </w:r>
    </w:p>
    <w:p w14:paraId="69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осуществлять руководство всеми направлениями деятельности Учреждения в соответствии с его Уставом и законодательством Российской федерации;</w:t>
      </w:r>
    </w:p>
    <w:p w14:paraId="6A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обеспечивать системную образовательную, воспитательную, методическую и административно-хозяйственную работу учреждения;</w:t>
      </w:r>
    </w:p>
    <w:p w14:paraId="6B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определять стратегию, цели и задачи развития учреждения, принимает решения о программном планировании его работы;</w:t>
      </w:r>
    </w:p>
    <w:p w14:paraId="6C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изучать и внедрять передовой педагогический опыт;</w:t>
      </w:r>
    </w:p>
    <w:p w14:paraId="6D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осуществлять разработку, утверждение и внедрен</w:t>
      </w:r>
      <w:r>
        <w:rPr>
          <w:rFonts w:ascii="Times New Roman" w:hAnsi="Times New Roman"/>
          <w:sz w:val="26"/>
        </w:rPr>
        <w:t xml:space="preserve">ие программ развития учреждения, </w:t>
      </w:r>
      <w:r>
        <w:rPr>
          <w:rFonts w:ascii="Times New Roman" w:hAnsi="Times New Roman"/>
          <w:sz w:val="26"/>
        </w:rPr>
        <w:t>образовательных программ, Устава, правил внутреннего трудового распорядка Учреждения и других локальных нормативных актов и учебно-методических документов;</w:t>
      </w:r>
    </w:p>
    <w:p w14:paraId="6E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определять структуру управления и штатное расписание Учреждения </w:t>
      </w:r>
      <w:r>
        <w:rPr>
          <w:rFonts w:ascii="Times New Roman" w:hAnsi="Times New Roman"/>
          <w:sz w:val="26"/>
        </w:rPr>
        <w:t>в пределах,</w:t>
      </w:r>
      <w:r>
        <w:rPr>
          <w:rFonts w:ascii="Times New Roman" w:hAnsi="Times New Roman"/>
          <w:sz w:val="26"/>
        </w:rPr>
        <w:t xml:space="preserve"> выделенных ему в установленном порядке средств на оплату труда;</w:t>
      </w:r>
    </w:p>
    <w:p w14:paraId="6F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осуществлять подбор, прием на работу и расстановку кадров; планировать, </w:t>
      </w:r>
      <w:r>
        <w:rPr>
          <w:rFonts w:ascii="Times New Roman" w:hAnsi="Times New Roman"/>
          <w:sz w:val="26"/>
        </w:rPr>
        <w:t>координировать и</w:t>
      </w:r>
      <w:r>
        <w:rPr>
          <w:rFonts w:ascii="Times New Roman" w:hAnsi="Times New Roman"/>
          <w:sz w:val="26"/>
        </w:rPr>
        <w:t xml:space="preserve"> контролировать работу структурных подразделений, педагогических и других работников Учреждения;</w:t>
      </w:r>
    </w:p>
    <w:p w14:paraId="70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определять должностные обязанности работников, создавать необходимые условия для непрерывного повышения квалификации работников и подготовки кадров;</w:t>
      </w:r>
    </w:p>
    <w:p w14:paraId="71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своевременно знакомить работников с законодательными и иными нормативными правовыми актами, регламентирующими деятельность учреждения, локальными нормативными актами;</w:t>
      </w:r>
    </w:p>
    <w:p w14:paraId="72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устанавливать должностные оклады (ставки заработной платы) работников, надбавки и доплаты к и должностным окладам (ставкам) работникам </w:t>
      </w:r>
      <w:r>
        <w:rPr>
          <w:rFonts w:ascii="Times New Roman" w:hAnsi="Times New Roman"/>
          <w:sz w:val="26"/>
        </w:rPr>
        <w:t>учреждения в</w:t>
      </w:r>
      <w:r>
        <w:rPr>
          <w:rFonts w:ascii="Times New Roman" w:hAnsi="Times New Roman"/>
          <w:sz w:val="26"/>
        </w:rPr>
        <w:t xml:space="preserve"> соответствии с федеральными законами и иными нормативными правовыми актами РФ, законами и </w:t>
      </w:r>
      <w:r>
        <w:rPr>
          <w:rFonts w:ascii="Times New Roman" w:hAnsi="Times New Roman"/>
          <w:sz w:val="26"/>
        </w:rPr>
        <w:t>иными нормативными правовыми актами субъектов РФ,</w:t>
      </w:r>
      <w:r>
        <w:rPr>
          <w:rFonts w:ascii="Times New Roman" w:hAnsi="Times New Roman"/>
          <w:sz w:val="26"/>
        </w:rPr>
        <w:t xml:space="preserve"> и нормативными правовыми актами органов местного самоуправления;</w:t>
      </w:r>
    </w:p>
    <w:p w14:paraId="73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утверждать тарификационные списки, графики работы и отпусков;</w:t>
      </w:r>
    </w:p>
    <w:p w14:paraId="74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поощрять и стимулировать творческую инициативу работников, определять совместно с органом общественного самоуправления порядок и размеры премирования работников Учреждения;</w:t>
      </w:r>
    </w:p>
    <w:p w14:paraId="75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поддерживать благоприятный морально-психологический климат в коллективе;</w:t>
      </w:r>
    </w:p>
    <w:p w14:paraId="76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формировать контингент </w:t>
      </w:r>
      <w:r>
        <w:rPr>
          <w:rFonts w:ascii="Times New Roman" w:hAnsi="Times New Roman"/>
          <w:sz w:val="26"/>
        </w:rPr>
        <w:t>обучающихся</w:t>
      </w:r>
      <w:r>
        <w:rPr>
          <w:rFonts w:ascii="Times New Roman" w:hAnsi="Times New Roman"/>
          <w:sz w:val="26"/>
        </w:rPr>
        <w:t>;</w:t>
      </w:r>
    </w:p>
    <w:p w14:paraId="77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обеспечивать государственную регистрацию Учреждения, организовать проведение в установленные сроки лицензирования Учреждения, аттестации и тарификации работников;</w:t>
      </w:r>
    </w:p>
    <w:p w14:paraId="78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в пределах своих полномочий распоряжаться бюджетными средствами, обеспечивать результативность и эффективность их использования;</w:t>
      </w:r>
    </w:p>
    <w:p w14:paraId="79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решать кадровые, административные, финансовые, хозяйственные и иные вопросы в соответствии с </w:t>
      </w:r>
      <w:r>
        <w:rPr>
          <w:rFonts w:ascii="Times New Roman" w:hAnsi="Times New Roman"/>
          <w:sz w:val="26"/>
        </w:rPr>
        <w:t>Уставом Учреждения</w:t>
      </w:r>
      <w:r>
        <w:rPr>
          <w:rFonts w:ascii="Times New Roman" w:hAnsi="Times New Roman"/>
          <w:sz w:val="26"/>
        </w:rPr>
        <w:t>;</w:t>
      </w:r>
    </w:p>
    <w:p w14:paraId="7A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являться председателем Совета педагогов Учреждения;</w:t>
      </w:r>
    </w:p>
    <w:p w14:paraId="7B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обеспечивать выполнение коллективного договора; создавать органы общественного самоуправления Учреждения, профсоюзной организации необходимые условия для нормальной работы;</w:t>
      </w:r>
    </w:p>
    <w:p w14:paraId="7C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координировать </w:t>
      </w:r>
      <w:r>
        <w:rPr>
          <w:rFonts w:ascii="Times New Roman" w:hAnsi="Times New Roman"/>
          <w:sz w:val="26"/>
        </w:rPr>
        <w:t>в Учреждении</w:t>
      </w:r>
      <w:r>
        <w:rPr>
          <w:rFonts w:ascii="Times New Roman" w:hAnsi="Times New Roman"/>
          <w:sz w:val="26"/>
        </w:rPr>
        <w:t xml:space="preserve"> деятельность общественных организаций (объединений), не запрещенн</w:t>
      </w:r>
      <w:r>
        <w:rPr>
          <w:rFonts w:ascii="Times New Roman" w:hAnsi="Times New Roman"/>
          <w:sz w:val="26"/>
        </w:rPr>
        <w:t>ых</w:t>
      </w:r>
      <w:r>
        <w:rPr>
          <w:rFonts w:ascii="Times New Roman" w:hAnsi="Times New Roman"/>
          <w:sz w:val="26"/>
        </w:rPr>
        <w:t xml:space="preserve"> законом;</w:t>
      </w:r>
    </w:p>
    <w:p w14:paraId="7D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обеспечивать рациональное использование бюджетных ассигнований, а также средств, поступающих из других источников; представлять учредителю ежегодный отчет Учреждения о поступлении и расходовании финансовых и материальных средств;</w:t>
      </w:r>
    </w:p>
    <w:p w14:paraId="7E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обеспечивать привлечение дополнительных источников финансовых и материальных средств для осуществления деятельности, предусмотренной Уставом Учреждения;</w:t>
      </w:r>
    </w:p>
    <w:p w14:paraId="7F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представлять </w:t>
      </w:r>
      <w:r>
        <w:rPr>
          <w:rFonts w:ascii="Times New Roman" w:hAnsi="Times New Roman"/>
          <w:sz w:val="26"/>
        </w:rPr>
        <w:t>интересы Учреждения</w:t>
      </w:r>
      <w:r>
        <w:rPr>
          <w:rFonts w:ascii="Times New Roman" w:hAnsi="Times New Roman"/>
          <w:sz w:val="26"/>
        </w:rPr>
        <w:t>; действовать от его имени без доверенности; представлять учреждение в государственных, муниципальных, общественных и иных органах, организациях, учреждениях;</w:t>
      </w:r>
    </w:p>
    <w:p w14:paraId="80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обеспечивать учет, сохранность и пополнение учебно-материальной базы, учет и хранение документации; организовывать делопроизводство, ведение бухгалтерского учета и статистической отчетности, соблюдение работниками правил санитарно-гигиенического режима и охраны труда;</w:t>
      </w:r>
    </w:p>
    <w:p w14:paraId="81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организовывать в установленном порядке работу по назначению пособий по государственному социальному обеспечению и пенсий;</w:t>
      </w:r>
    </w:p>
    <w:p w14:paraId="82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управлять на праве оперативного управления </w:t>
      </w:r>
      <w:r>
        <w:rPr>
          <w:rFonts w:ascii="Times New Roman" w:hAnsi="Times New Roman"/>
          <w:sz w:val="26"/>
        </w:rPr>
        <w:t>имуществом учреждения</w:t>
      </w:r>
      <w:r>
        <w:rPr>
          <w:rFonts w:ascii="Times New Roman" w:hAnsi="Times New Roman"/>
          <w:sz w:val="26"/>
        </w:rPr>
        <w:t>, полученным от учредителя, а также имуществом, являющимся собственностью Учреждения;</w:t>
      </w:r>
    </w:p>
    <w:p w14:paraId="83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организовывать работу по созданию и обеспечению условий по охране труда и технике безопасности в соответствии с действующим законодательством о труде; проводить инструктаж по охране труда с сотрудниками Учреждения;</w:t>
      </w:r>
    </w:p>
    <w:p w14:paraId="84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оформлять проведение инструктажа в журналах;</w:t>
      </w:r>
    </w:p>
    <w:p w14:paraId="85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являться начальником гражданской обороны Учреждения;</w:t>
      </w:r>
    </w:p>
    <w:p w14:paraId="86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обеспечивать выполнение директивных и нормативных документов по охране труда, предписаний органов управления образованием, государственного надзора и технической инспекции труда; выносить на обсуждение собрания трудового коллектива вопросы организации работы по охране труда;</w:t>
      </w:r>
    </w:p>
    <w:p w14:paraId="87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немедленно сообщать о несчастном случае непосредственно начальнику управления образования, родителям (законным представителям) пострадавшего (пострадавших); принимать все возможные меры к устранению причин, вызвавших несчастный случай; обеспечивать необходимые условия для проведения своевременного и объективного расследования согласно действующим положениям;</w:t>
      </w:r>
    </w:p>
    <w:p w14:paraId="88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планировать в установленном порядке периодическое обучение </w:t>
      </w:r>
      <w:r>
        <w:rPr>
          <w:rFonts w:ascii="Times New Roman" w:hAnsi="Times New Roman"/>
          <w:sz w:val="26"/>
        </w:rPr>
        <w:t>работников Учреждения</w:t>
      </w:r>
      <w:r>
        <w:rPr>
          <w:rFonts w:ascii="Times New Roman" w:hAnsi="Times New Roman"/>
          <w:sz w:val="26"/>
        </w:rPr>
        <w:t xml:space="preserve"> по вопросам обеспечения безопасности жизнедеятельности и охраны труда;</w:t>
      </w:r>
    </w:p>
    <w:p w14:paraId="89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осуществлять комплектование учреждения детьми соответствующего возраста в порядке, определенном учредителем; заключать с родителями (лицами, их </w:t>
      </w:r>
      <w:r>
        <w:rPr>
          <w:rFonts w:ascii="Times New Roman" w:hAnsi="Times New Roman"/>
          <w:sz w:val="26"/>
        </w:rPr>
        <w:t>заменяющими) договор</w:t>
      </w:r>
      <w:r>
        <w:rPr>
          <w:rFonts w:ascii="Times New Roman" w:hAnsi="Times New Roman"/>
          <w:sz w:val="26"/>
        </w:rPr>
        <w:t xml:space="preserve">; </w:t>
      </w:r>
    </w:p>
    <w:p w14:paraId="8A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обеспечивать социальную защиту </w:t>
      </w:r>
      <w:r>
        <w:rPr>
          <w:rFonts w:ascii="Times New Roman" w:hAnsi="Times New Roman"/>
          <w:sz w:val="26"/>
        </w:rPr>
        <w:t>обучающихся</w:t>
      </w:r>
      <w:r>
        <w:rPr>
          <w:rFonts w:ascii="Times New Roman" w:hAnsi="Times New Roman"/>
          <w:sz w:val="26"/>
        </w:rPr>
        <w:t>;</w:t>
      </w:r>
    </w:p>
    <w:p w14:paraId="8B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контролировать своевременное прохождение профилактических медицинских осмотров и обследований работниками; оформлять прием новых работников только при наличии положительного заключения медицинского учреждения и справки о наличии (отсутствии) судимости в соответствии со ст. 65 ТК РФ;</w:t>
      </w:r>
    </w:p>
    <w:p w14:paraId="8C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соблюдать этические нормы поведения, соответствующие общественному положению педагогического работника, </w:t>
      </w:r>
      <w:r>
        <w:rPr>
          <w:rFonts w:ascii="Times New Roman" w:hAnsi="Times New Roman"/>
          <w:sz w:val="26"/>
        </w:rPr>
        <w:t>в Учреждении</w:t>
      </w:r>
      <w:r>
        <w:rPr>
          <w:rFonts w:ascii="Times New Roman" w:hAnsi="Times New Roman"/>
          <w:sz w:val="26"/>
        </w:rPr>
        <w:t>, в быту, в общественных местах;</w:t>
      </w:r>
    </w:p>
    <w:p w14:paraId="8D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работать в режиме ненормированного рабочего дня по графику, составленному исходя из 40-часовой недели;</w:t>
      </w:r>
    </w:p>
    <w:p w14:paraId="8E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представлять в установленные сроки в установленной форме отчетность Учредителю и другим полномочным государственным и муниципальным органам;</w:t>
      </w:r>
    </w:p>
    <w:p w14:paraId="8F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вести в учреждении прием граждан и родителей (лиц, их заменяющих) в приемные дни и часы;</w:t>
      </w:r>
    </w:p>
    <w:p w14:paraId="90010000">
      <w:pPr>
        <w:pStyle w:val="Style_3"/>
        <w:numPr>
          <w:ilvl w:val="0"/>
          <w:numId w:val="4"/>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сообщать в кадровую службу об изменениях в анкетных данных и подтверждать их соответствующими документами.</w:t>
      </w:r>
    </w:p>
    <w:p w14:paraId="91010000">
      <w:pPr>
        <w:pStyle w:val="Style_3"/>
        <w:numPr>
          <w:ilvl w:val="1"/>
          <w:numId w:val="5"/>
        </w:numPr>
        <w:spacing w:after="0" w:line="240" w:lineRule="auto"/>
        <w:ind w:firstLine="709" w:left="0"/>
        <w:jc w:val="both"/>
        <w:rPr>
          <w:rFonts w:ascii="Times New Roman" w:hAnsi="Times New Roman"/>
          <w:sz w:val="26"/>
        </w:rPr>
      </w:pPr>
      <w:r>
        <w:rPr>
          <w:rFonts w:ascii="Times New Roman" w:hAnsi="Times New Roman"/>
          <w:sz w:val="26"/>
        </w:rPr>
        <w:t>Руководитель Учреждения имеет право:</w:t>
      </w:r>
    </w:p>
    <w:p w14:paraId="92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решать все вопросы по управлению педагогической, хозяйственной и финансовой деятельностью учреждения в соответствии с действующим законодательством;</w:t>
      </w:r>
    </w:p>
    <w:p w14:paraId="93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заключать хозяйственные и трудовые договоры, не противоречащие законодательству Российской Федерации; делегировать свои полномочия; выдавать доверенности; открывать в банках расчетные и другие счета;</w:t>
      </w:r>
    </w:p>
    <w:p w14:paraId="94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в пределах своей компетенции издавать приказы, утверждать локальные акты;</w:t>
      </w:r>
    </w:p>
    <w:p w14:paraId="95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применять меры поощрения к работникам, а в необходимых случаях, предусмотренных законодательством, налагать дисциплинарные взыскания;</w:t>
      </w:r>
    </w:p>
    <w:p w14:paraId="96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представлять сотрудников Учреждения к награждению и присвоению почетных званий при утверждении их представлений Советом педагогов;</w:t>
      </w:r>
    </w:p>
    <w:p w14:paraId="97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присутствовать на любой непрерывно-образовательной </w:t>
      </w:r>
      <w:r>
        <w:rPr>
          <w:rFonts w:ascii="Times New Roman" w:hAnsi="Times New Roman"/>
          <w:sz w:val="26"/>
        </w:rPr>
        <w:t>деятельности и</w:t>
      </w:r>
      <w:r>
        <w:rPr>
          <w:rFonts w:ascii="Times New Roman" w:hAnsi="Times New Roman"/>
          <w:sz w:val="26"/>
        </w:rPr>
        <w:t xml:space="preserve"> мероприятиях, проводимых сотрудниками Учреждения, с последующим анализом и оценкой.</w:t>
      </w:r>
    </w:p>
    <w:p w14:paraId="98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требовать от сотрудников Учреждения соблюдения технологии образовательной, экспериментальной, исследовательской и хозяйственной деятельности, норм и требований профессиональной этики, выполнения принятых планов и программ (носящих обязательный характер);</w:t>
      </w:r>
    </w:p>
    <w:p w14:paraId="99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давать обязательные распоряжения сотрудникам ДОУ;</w:t>
      </w:r>
    </w:p>
    <w:p w14:paraId="9A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повышать свою квалификацию;</w:t>
      </w:r>
    </w:p>
    <w:p w14:paraId="9B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избирать и быть избранным в органы общественного самоуправления, созданные при управлении образования администрации города;</w:t>
      </w:r>
    </w:p>
    <w:p w14:paraId="9C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знакомиться с проектами решений вышестоящего руководителя, касающиеся его деятельности;</w:t>
      </w:r>
    </w:p>
    <w:p w14:paraId="9D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на все предусмотренные законодательством социальные гарантии, на защиту своей профессиональной чести и достоинства;</w:t>
      </w:r>
    </w:p>
    <w:p w14:paraId="9E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другие права, предусмотренные трудовым законодательством.</w:t>
      </w:r>
    </w:p>
    <w:p w14:paraId="9F010000">
      <w:pPr>
        <w:spacing w:after="0" w:line="240" w:lineRule="auto"/>
        <w:ind w:firstLine="709" w:left="0"/>
        <w:jc w:val="both"/>
        <w:rPr>
          <w:rFonts w:ascii="Times New Roman" w:hAnsi="Times New Roman"/>
          <w:sz w:val="26"/>
        </w:rPr>
      </w:pPr>
      <w:r>
        <w:rPr>
          <w:rFonts w:ascii="Times New Roman" w:hAnsi="Times New Roman"/>
          <w:sz w:val="26"/>
        </w:rPr>
        <w:t>6.8. Руководитель Учреждения несет дисциплинарную и иную ответственность за:</w:t>
      </w:r>
    </w:p>
    <w:p w14:paraId="A0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не достижение запланированных ему и Учреждению целей, неполучение запланированных показателей и результатов в соответствии с утвержденными планами и отчетами, действующим законодательством Российской Федерации;</w:t>
      </w:r>
    </w:p>
    <w:p w14:paraId="A1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нецелевое использование средств бюджета;</w:t>
      </w:r>
    </w:p>
    <w:p w14:paraId="A2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принятие обязательств сверх доведенных лимитов бюджетных обязательств;</w:t>
      </w:r>
    </w:p>
    <w:p w14:paraId="A3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получение кредитов (займов);</w:t>
      </w:r>
    </w:p>
    <w:p w14:paraId="A4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просроченную кредиторскую задолженность;</w:t>
      </w:r>
    </w:p>
    <w:p w14:paraId="A5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другие нарушения бюджетного законодательства Российской Федерации.</w:t>
      </w:r>
    </w:p>
    <w:p w14:paraId="A6010000">
      <w:pPr>
        <w:spacing w:after="0" w:line="240" w:lineRule="auto"/>
        <w:ind w:firstLine="709" w:left="0"/>
        <w:jc w:val="both"/>
        <w:rPr>
          <w:rFonts w:ascii="Times New Roman" w:hAnsi="Times New Roman"/>
          <w:sz w:val="26"/>
        </w:rPr>
      </w:pPr>
      <w:r>
        <w:rPr>
          <w:rFonts w:ascii="Times New Roman" w:hAnsi="Times New Roman"/>
          <w:sz w:val="26"/>
        </w:rPr>
        <w:t>6.9. Руководитель Учреждения несет полную материальную ответственность за прямой действительный ущерб, причиненный Учреждению, в том числе в случаях неправомерного использования имущества, при списании либо ином отчуждении имущества Учреждения, не соответствующих законодательству Российской Федерации.</w:t>
      </w:r>
    </w:p>
    <w:p w14:paraId="A7010000">
      <w:pPr>
        <w:spacing w:after="0" w:line="240" w:lineRule="auto"/>
        <w:ind w:firstLine="709" w:left="0"/>
        <w:jc w:val="both"/>
        <w:rPr>
          <w:rFonts w:ascii="Times New Roman" w:hAnsi="Times New Roman"/>
          <w:sz w:val="26"/>
        </w:rPr>
      </w:pPr>
      <w:r>
        <w:rPr>
          <w:rFonts w:ascii="Times New Roman" w:hAnsi="Times New Roman"/>
          <w:sz w:val="26"/>
        </w:rPr>
        <w:t>6.10. В случаях, предусмотренных законодательством Российской Федерации, Руководитель Учреждения возмещает Учреждению убытки, причиненные его виновными действиями (бездействием).</w:t>
      </w:r>
    </w:p>
    <w:p w14:paraId="A8010000">
      <w:pPr>
        <w:spacing w:after="0" w:line="240" w:lineRule="auto"/>
        <w:ind w:firstLine="709" w:left="0"/>
        <w:jc w:val="both"/>
        <w:rPr>
          <w:rFonts w:ascii="Times New Roman" w:hAnsi="Times New Roman"/>
          <w:sz w:val="26"/>
        </w:rPr>
      </w:pPr>
      <w:r>
        <w:rPr>
          <w:rFonts w:ascii="Times New Roman" w:hAnsi="Times New Roman"/>
          <w:sz w:val="26"/>
        </w:rPr>
        <w:t>6.11. Коллегиальными органами управления в Учреждении являются общее собрание работников, педагогический совет</w:t>
      </w:r>
      <w:r>
        <w:rPr>
          <w:rFonts w:ascii="Times New Roman" w:hAnsi="Times New Roman"/>
          <w:sz w:val="26"/>
        </w:rPr>
        <w:t>, совет родителей</w:t>
      </w:r>
      <w:r>
        <w:rPr>
          <w:rFonts w:ascii="Times New Roman" w:hAnsi="Times New Roman"/>
          <w:sz w:val="26"/>
        </w:rPr>
        <w:t>.</w:t>
      </w:r>
    </w:p>
    <w:p w14:paraId="A9010000">
      <w:pPr>
        <w:spacing w:after="0" w:line="240" w:lineRule="auto"/>
        <w:ind w:firstLine="709" w:left="0"/>
        <w:jc w:val="both"/>
        <w:rPr>
          <w:rFonts w:ascii="Times New Roman" w:hAnsi="Times New Roman"/>
          <w:sz w:val="26"/>
        </w:rPr>
      </w:pPr>
      <w:r>
        <w:rPr>
          <w:rFonts w:ascii="Times New Roman" w:hAnsi="Times New Roman"/>
          <w:sz w:val="26"/>
        </w:rPr>
        <w:t>6.12. Полномочия трудового коллектива Учреждения осуществляется общим собранием работников. Общее собрание работников является постоянно действующим коллегиальным органом управления Учреждения. В состав Общего собрания работников входят все работники Учреждения.</w:t>
      </w:r>
    </w:p>
    <w:p w14:paraId="AA010000">
      <w:pPr>
        <w:spacing w:after="0" w:line="240" w:lineRule="auto"/>
        <w:ind w:firstLine="709" w:left="0"/>
        <w:jc w:val="both"/>
        <w:rPr>
          <w:rFonts w:ascii="Times New Roman" w:hAnsi="Times New Roman"/>
          <w:sz w:val="26"/>
        </w:rPr>
      </w:pPr>
      <w:r>
        <w:rPr>
          <w:rFonts w:ascii="Times New Roman" w:hAnsi="Times New Roman"/>
          <w:sz w:val="26"/>
        </w:rPr>
        <w:t>6.12.1. Общее собрание работников собирается не реже двух раз в год и по мере необходимости. О времени, месте, повестке дня собрания работники Учреждения должны быть уведомлены председателем общего собрания не позднее, чем за 5 дней до его начала.</w:t>
      </w:r>
    </w:p>
    <w:p w14:paraId="AB010000">
      <w:pPr>
        <w:spacing w:after="0" w:line="240" w:lineRule="auto"/>
        <w:ind w:firstLine="709" w:left="0"/>
        <w:jc w:val="both"/>
        <w:rPr>
          <w:rFonts w:ascii="Times New Roman" w:hAnsi="Times New Roman"/>
          <w:sz w:val="26"/>
        </w:rPr>
      </w:pPr>
      <w:r>
        <w:rPr>
          <w:rFonts w:ascii="Times New Roman" w:hAnsi="Times New Roman"/>
          <w:sz w:val="26"/>
        </w:rPr>
        <w:t>6.12.2. Общее собрание работников считается правомочным, если на нем присутствовало не менее половины работников Учреждения.</w:t>
      </w:r>
    </w:p>
    <w:p w14:paraId="AC010000">
      <w:pPr>
        <w:spacing w:after="0" w:line="240" w:lineRule="auto"/>
        <w:ind w:firstLine="709" w:left="0"/>
        <w:jc w:val="both"/>
        <w:rPr>
          <w:rFonts w:ascii="Times New Roman" w:hAnsi="Times New Roman"/>
          <w:sz w:val="26"/>
        </w:rPr>
      </w:pPr>
      <w:r>
        <w:rPr>
          <w:rFonts w:ascii="Times New Roman" w:hAnsi="Times New Roman"/>
          <w:sz w:val="26"/>
        </w:rPr>
        <w:t xml:space="preserve">6.12.3. Решение Общего собрания работников Учреждения принимаются открытым голосованием. Решение считается принятым, если за него проголосовало не менее половины работников, присутствующих на собрании и обязательно для исполнения всеми членами Учреждения. </w:t>
      </w:r>
    </w:p>
    <w:p w14:paraId="AD010000">
      <w:pPr>
        <w:spacing w:after="0" w:line="240" w:lineRule="auto"/>
        <w:ind w:firstLine="709" w:left="0"/>
        <w:jc w:val="both"/>
        <w:rPr>
          <w:rFonts w:ascii="Times New Roman" w:hAnsi="Times New Roman"/>
          <w:sz w:val="26"/>
        </w:rPr>
      </w:pPr>
      <w:r>
        <w:rPr>
          <w:rFonts w:ascii="Times New Roman" w:hAnsi="Times New Roman"/>
          <w:sz w:val="26"/>
        </w:rPr>
        <w:t>6.12.4. Для ведения общего собрания открытым голосованием избирается его председатель и секретарь сроком на один год.</w:t>
      </w:r>
    </w:p>
    <w:p w14:paraId="AE010000">
      <w:pPr>
        <w:spacing w:after="0" w:line="240" w:lineRule="auto"/>
        <w:ind w:firstLine="709" w:left="0"/>
        <w:jc w:val="both"/>
        <w:rPr>
          <w:rFonts w:ascii="Times New Roman" w:hAnsi="Times New Roman"/>
          <w:sz w:val="26"/>
        </w:rPr>
      </w:pPr>
      <w:r>
        <w:rPr>
          <w:rFonts w:ascii="Times New Roman" w:hAnsi="Times New Roman"/>
          <w:sz w:val="26"/>
        </w:rPr>
        <w:t>6.12.5. К компетенции общего собрания работников относится:</w:t>
      </w:r>
    </w:p>
    <w:p w14:paraId="AF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разработка, обсуждение и принятие коллективного договора, правил внутреннего трудового распорядка, устава Учреждения, договора об образовании по образовательным программам дошкольного образования между Учреждением и родителями (законными представителями) ребенка и иных локальных актов, внесение в них дополнений и изменений;</w:t>
      </w:r>
    </w:p>
    <w:p w14:paraId="B0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определение направления деятельности Учреждения.</w:t>
      </w:r>
    </w:p>
    <w:p w14:paraId="B1010000">
      <w:pPr>
        <w:spacing w:after="0" w:line="240" w:lineRule="auto"/>
        <w:ind w:firstLine="709" w:left="0"/>
        <w:jc w:val="both"/>
        <w:rPr>
          <w:rFonts w:ascii="Times New Roman" w:hAnsi="Times New Roman"/>
          <w:sz w:val="26"/>
        </w:rPr>
      </w:pPr>
      <w:r>
        <w:rPr>
          <w:rFonts w:ascii="Times New Roman" w:hAnsi="Times New Roman"/>
          <w:sz w:val="26"/>
        </w:rPr>
        <w:t>6.13. Управление педагогической деятельностью осуществляет педагогический совет.</w:t>
      </w:r>
    </w:p>
    <w:p w14:paraId="B2010000">
      <w:pPr>
        <w:spacing w:after="0" w:line="240" w:lineRule="auto"/>
        <w:ind w:firstLine="709" w:left="0"/>
        <w:jc w:val="both"/>
        <w:rPr>
          <w:rFonts w:ascii="Times New Roman" w:hAnsi="Times New Roman"/>
          <w:sz w:val="26"/>
        </w:rPr>
      </w:pPr>
      <w:r>
        <w:rPr>
          <w:rFonts w:ascii="Times New Roman" w:hAnsi="Times New Roman"/>
          <w:sz w:val="26"/>
        </w:rPr>
        <w:t xml:space="preserve">6.13.1. Педагогический совет – постоянно действующий коллегиальный орган управления Учреждения для рассмотрения основных вопросов образовательного процесса, повышения профессионального мастерства педагогических работников. </w:t>
      </w:r>
    </w:p>
    <w:p w14:paraId="B3010000">
      <w:pPr>
        <w:spacing w:after="0" w:line="240" w:lineRule="auto"/>
        <w:ind w:firstLine="709" w:left="0"/>
        <w:jc w:val="both"/>
        <w:rPr>
          <w:rFonts w:ascii="Times New Roman" w:hAnsi="Times New Roman"/>
          <w:sz w:val="26"/>
        </w:rPr>
      </w:pPr>
      <w:r>
        <w:rPr>
          <w:rFonts w:ascii="Times New Roman" w:hAnsi="Times New Roman"/>
          <w:sz w:val="26"/>
        </w:rPr>
        <w:t>6.13.2. Главными задачами педагогического совета являются:</w:t>
      </w:r>
    </w:p>
    <w:p w14:paraId="B4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реализация государственной политики в области дошкольного образования;</w:t>
      </w:r>
    </w:p>
    <w:p w14:paraId="B5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определение направлений образовательной деятельности Учреждения, разработка образовательной программы и программы развития Учреждения;</w:t>
      </w:r>
    </w:p>
    <w:p w14:paraId="B6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внедрение в практику работы Учреждения достижений педагогической науки, передового педагогического опыта;   </w:t>
      </w:r>
    </w:p>
    <w:p w14:paraId="B7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повышение профессионального мастерства, развитие творческой активности педагогических работников Учреждения.</w:t>
      </w:r>
    </w:p>
    <w:p w14:paraId="B8010000">
      <w:pPr>
        <w:spacing w:after="0" w:line="240" w:lineRule="auto"/>
        <w:ind w:firstLine="709" w:left="0"/>
        <w:jc w:val="both"/>
        <w:rPr>
          <w:rFonts w:ascii="Times New Roman" w:hAnsi="Times New Roman"/>
          <w:sz w:val="26"/>
        </w:rPr>
      </w:pPr>
      <w:r>
        <w:rPr>
          <w:rFonts w:ascii="Times New Roman" w:hAnsi="Times New Roman"/>
          <w:sz w:val="26"/>
        </w:rPr>
        <w:t xml:space="preserve">6.13.3. Педагогический совет: </w:t>
      </w:r>
    </w:p>
    <w:p w14:paraId="B9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обсуждает устав и другие локальные акты Учреждения, касающиеся педагогической деятельности, решает вопрос о внесении в них необходимых изменений и дополнений;</w:t>
      </w:r>
    </w:p>
    <w:p w14:paraId="BA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определяет направления образовательной деятельности Учреждения;</w:t>
      </w:r>
    </w:p>
    <w:p w14:paraId="BB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выбирает и принимает образовательные программы, образовательные и воспитательные методики, технологии для использования в педагогическом процессе Учреждения;</w:t>
      </w:r>
    </w:p>
    <w:p w14:paraId="BC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обсуждает, принимает и рекомендует к утверждению проект годового плана Учреждения;</w:t>
      </w:r>
    </w:p>
    <w:p w14:paraId="BD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обсуждает вопросы содержания, формы и методы образовательного процесса, планирования педагогической деятельности Учреждения;</w:t>
      </w:r>
    </w:p>
    <w:p w14:paraId="BE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организует выявление, обобщение, распространение, внедрение передового педагогического опыта среди педагогических работников Учреждения;</w:t>
      </w:r>
    </w:p>
    <w:p w14:paraId="BF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рассматривает вопросы повышения квалификации, переподготовки, аттестации педагогических кадров;</w:t>
      </w:r>
    </w:p>
    <w:p w14:paraId="C0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рассматривает вопросы организации дополнительных образовательных услуг обучающихся, в том числе платных;</w:t>
      </w:r>
    </w:p>
    <w:p w14:paraId="C1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заслушивает отчеты Руководителя о создании условий для реализации общеобразовательных программ в Учреждении;</w:t>
      </w:r>
    </w:p>
    <w:p w14:paraId="C2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подводит итоги деятельности Учреждения за учебный год;</w:t>
      </w:r>
    </w:p>
    <w:p w14:paraId="C3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заслушивает информацию, отчеты педагогических и медицинских работников о состоянии здоровья детей, ходе реализации образовательных и воспитательных программ, результатах готовности детей к школьному обучению, отчеты о самообразовании педагогов;</w:t>
      </w:r>
    </w:p>
    <w:p w14:paraId="C4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контролирует выполнение ранее принятых решений педагогического совета;</w:t>
      </w:r>
    </w:p>
    <w:p w14:paraId="C5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утверждает характеристики и принимает решения о награждении, поощрении педагогических работников Учреждения.</w:t>
      </w:r>
    </w:p>
    <w:p w14:paraId="C6010000">
      <w:pPr>
        <w:spacing w:after="0" w:line="240" w:lineRule="auto"/>
        <w:ind w:firstLine="709" w:left="0"/>
        <w:jc w:val="both"/>
        <w:rPr>
          <w:rFonts w:ascii="Times New Roman" w:hAnsi="Times New Roman"/>
          <w:sz w:val="26"/>
        </w:rPr>
      </w:pPr>
      <w:r>
        <w:rPr>
          <w:rFonts w:ascii="Times New Roman" w:hAnsi="Times New Roman"/>
          <w:sz w:val="26"/>
        </w:rPr>
        <w:t>6.13.4. В состав педагогического совета входят Руководитель, его заместители, все педагоги Учреждения.</w:t>
      </w:r>
    </w:p>
    <w:p w14:paraId="C7010000">
      <w:pPr>
        <w:spacing w:after="0" w:line="240" w:lineRule="auto"/>
        <w:ind w:firstLine="709" w:left="0"/>
        <w:jc w:val="both"/>
        <w:rPr>
          <w:rFonts w:ascii="Times New Roman" w:hAnsi="Times New Roman"/>
          <w:sz w:val="26"/>
        </w:rPr>
      </w:pPr>
      <w:r>
        <w:rPr>
          <w:rFonts w:ascii="Times New Roman" w:hAnsi="Times New Roman"/>
          <w:sz w:val="26"/>
        </w:rPr>
        <w:t>6.13.5.  Педагогический совет избирает из своего состава председателя и секретаря сроком на один учебный год.</w:t>
      </w:r>
    </w:p>
    <w:p w14:paraId="C8010000">
      <w:pPr>
        <w:spacing w:after="0" w:line="240" w:lineRule="auto"/>
        <w:ind w:firstLine="709" w:left="0"/>
        <w:jc w:val="both"/>
        <w:rPr>
          <w:rFonts w:ascii="Times New Roman" w:hAnsi="Times New Roman"/>
          <w:sz w:val="26"/>
        </w:rPr>
      </w:pPr>
      <w:r>
        <w:rPr>
          <w:rFonts w:ascii="Times New Roman" w:hAnsi="Times New Roman"/>
          <w:sz w:val="26"/>
        </w:rPr>
        <w:t>Председатель педагогического совета:</w:t>
      </w:r>
    </w:p>
    <w:p w14:paraId="C9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организует деятельность педагогического совета;</w:t>
      </w:r>
    </w:p>
    <w:p w14:paraId="CA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информирует членов педагогического совета о предстоящем заседании не менее чем за 7 дней до его проведения:</w:t>
      </w:r>
    </w:p>
    <w:p w14:paraId="CB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организует подготовку и проведение заседания педагогического совета;</w:t>
      </w:r>
    </w:p>
    <w:p w14:paraId="CC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определяет повестку дня;</w:t>
      </w:r>
    </w:p>
    <w:p w14:paraId="CD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контролирует выполнение решений;</w:t>
      </w:r>
    </w:p>
    <w:p w14:paraId="CE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регистрирует поступающие в педагогический совет заявления, обращения, иные материалы.</w:t>
      </w:r>
    </w:p>
    <w:p w14:paraId="CF010000">
      <w:pPr>
        <w:spacing w:after="0" w:line="240" w:lineRule="auto"/>
        <w:ind w:firstLine="709" w:left="0"/>
        <w:jc w:val="both"/>
        <w:rPr>
          <w:rFonts w:ascii="Times New Roman" w:hAnsi="Times New Roman"/>
          <w:sz w:val="26"/>
        </w:rPr>
      </w:pPr>
      <w:r>
        <w:rPr>
          <w:rFonts w:ascii="Times New Roman" w:hAnsi="Times New Roman"/>
          <w:sz w:val="26"/>
        </w:rPr>
        <w:t>6.13.6. Педагогический совет работает по плану, составляющему часть годового плана работы Учреждения.</w:t>
      </w:r>
    </w:p>
    <w:p w14:paraId="D0010000">
      <w:pPr>
        <w:spacing w:after="0" w:line="240" w:lineRule="auto"/>
        <w:ind w:firstLine="709" w:left="0"/>
        <w:jc w:val="both"/>
        <w:rPr>
          <w:rFonts w:ascii="Times New Roman" w:hAnsi="Times New Roman"/>
          <w:sz w:val="26"/>
        </w:rPr>
      </w:pPr>
      <w:r>
        <w:rPr>
          <w:rFonts w:ascii="Times New Roman" w:hAnsi="Times New Roman"/>
          <w:sz w:val="26"/>
        </w:rPr>
        <w:t>Заседания педагогического совета созываются один раз в квартал в соответствии с планом работы Учреждения.</w:t>
      </w:r>
    </w:p>
    <w:p w14:paraId="D1010000">
      <w:pPr>
        <w:spacing w:after="0" w:line="240" w:lineRule="auto"/>
        <w:ind w:firstLine="709" w:left="0"/>
        <w:jc w:val="both"/>
        <w:rPr>
          <w:rFonts w:ascii="Times New Roman" w:hAnsi="Times New Roman"/>
          <w:sz w:val="26"/>
        </w:rPr>
      </w:pPr>
      <w:r>
        <w:rPr>
          <w:rFonts w:ascii="Times New Roman" w:hAnsi="Times New Roman"/>
          <w:sz w:val="26"/>
        </w:rPr>
        <w:t>Заседания педагогического совета правомочны, если на них присутствует не менее половины его состава.</w:t>
      </w:r>
    </w:p>
    <w:p w14:paraId="D2010000">
      <w:pPr>
        <w:spacing w:after="0" w:line="240" w:lineRule="auto"/>
        <w:ind w:firstLine="709" w:left="0"/>
        <w:jc w:val="both"/>
        <w:rPr>
          <w:rFonts w:ascii="Times New Roman" w:hAnsi="Times New Roman"/>
          <w:sz w:val="26"/>
        </w:rPr>
      </w:pPr>
      <w:r>
        <w:rPr>
          <w:rFonts w:ascii="Times New Roman" w:hAnsi="Times New Roman"/>
          <w:sz w:val="26"/>
        </w:rPr>
        <w:t xml:space="preserve">Решение педагогического совета принимается открытым голосованием и считается принятым, если за него проголосовало не менее двух третей присутствующих. При равном количестве голосов решающим является голос председателя педагогического совета. Решения педагогического совета являются рекомендательными для коллектива Учреждения. Решения педагогического совета, утвержденные приказом Учреждения, являются обязательными для исполнения педагогическим коллективом. </w:t>
      </w:r>
    </w:p>
    <w:p w14:paraId="D3010000">
      <w:pPr>
        <w:spacing w:after="0" w:line="240" w:lineRule="auto"/>
        <w:ind w:firstLine="709" w:left="0"/>
        <w:jc w:val="both"/>
        <w:rPr>
          <w:rFonts w:ascii="Times New Roman" w:hAnsi="Times New Roman"/>
          <w:sz w:val="26"/>
        </w:rPr>
      </w:pPr>
      <w:r>
        <w:rPr>
          <w:rFonts w:ascii="Times New Roman" w:hAnsi="Times New Roman"/>
          <w:sz w:val="26"/>
        </w:rPr>
        <w:t>6.13.7. Делопроизводство.</w:t>
      </w:r>
    </w:p>
    <w:p w14:paraId="D4010000">
      <w:pPr>
        <w:spacing w:after="0" w:line="240" w:lineRule="auto"/>
        <w:ind w:firstLine="709" w:left="0"/>
        <w:jc w:val="both"/>
        <w:rPr>
          <w:rFonts w:ascii="Times New Roman" w:hAnsi="Times New Roman"/>
          <w:sz w:val="26"/>
        </w:rPr>
      </w:pPr>
      <w:r>
        <w:rPr>
          <w:rFonts w:ascii="Times New Roman" w:hAnsi="Times New Roman"/>
          <w:sz w:val="26"/>
        </w:rPr>
        <w:t>Заседания педагогического совета оформляются протоколом.</w:t>
      </w:r>
    </w:p>
    <w:p w14:paraId="D5010000">
      <w:pPr>
        <w:spacing w:after="0" w:line="240" w:lineRule="auto"/>
        <w:ind w:firstLine="709" w:left="0"/>
        <w:jc w:val="both"/>
        <w:rPr>
          <w:rFonts w:ascii="Times New Roman" w:hAnsi="Times New Roman"/>
          <w:sz w:val="26"/>
        </w:rPr>
      </w:pPr>
      <w:r>
        <w:rPr>
          <w:rFonts w:ascii="Times New Roman" w:hAnsi="Times New Roman"/>
          <w:sz w:val="26"/>
        </w:rPr>
        <w:t>Протоколы подписываются председателем и секретарем педагогического совета.</w:t>
      </w:r>
    </w:p>
    <w:p w14:paraId="D6010000">
      <w:pPr>
        <w:spacing w:after="0" w:line="240" w:lineRule="auto"/>
        <w:ind w:firstLine="709" w:left="0"/>
        <w:jc w:val="both"/>
        <w:rPr>
          <w:rFonts w:ascii="Times New Roman" w:hAnsi="Times New Roman"/>
          <w:sz w:val="26"/>
        </w:rPr>
      </w:pPr>
      <w:r>
        <w:rPr>
          <w:rFonts w:ascii="Times New Roman" w:hAnsi="Times New Roman"/>
          <w:sz w:val="26"/>
        </w:rPr>
        <w:t>Нумерация протоколов ведется от начала учебного года.</w:t>
      </w:r>
    </w:p>
    <w:p w14:paraId="D7010000">
      <w:pPr>
        <w:spacing w:after="0" w:line="240" w:lineRule="auto"/>
        <w:ind w:firstLine="709" w:left="0"/>
        <w:jc w:val="both"/>
        <w:rPr>
          <w:rFonts w:ascii="Times New Roman" w:hAnsi="Times New Roman"/>
          <w:sz w:val="26"/>
        </w:rPr>
      </w:pPr>
      <w:r>
        <w:rPr>
          <w:rFonts w:ascii="Times New Roman" w:hAnsi="Times New Roman"/>
          <w:sz w:val="26"/>
        </w:rPr>
        <w:t>Книга протоколов нумеруется постранично, прошнуровывается, скрепляется подписью Руководителя, печатью Учреждения, хранится в делах Учреждения и передается по акту (при смене руководителя, передача в архив).</w:t>
      </w:r>
    </w:p>
    <w:p w14:paraId="D8010000">
      <w:pPr>
        <w:spacing w:after="0" w:line="240" w:lineRule="auto"/>
        <w:ind w:firstLine="709" w:left="0"/>
        <w:jc w:val="both"/>
        <w:rPr>
          <w:rFonts w:ascii="Times New Roman" w:hAnsi="Times New Roman"/>
          <w:sz w:val="26"/>
        </w:rPr>
      </w:pPr>
      <w:r>
        <w:rPr>
          <w:rFonts w:ascii="Times New Roman" w:hAnsi="Times New Roman"/>
          <w:sz w:val="26"/>
        </w:rPr>
        <w:t>Доклады и тексты выступлений, о которых в протоколе педагогического совета делается запись «доклад (выступление) прилагается», группируются в отдельной папке с тем же сроком хранения, что и книга протоколов педагогического совета.</w:t>
      </w:r>
    </w:p>
    <w:p w14:paraId="D9010000">
      <w:pPr>
        <w:spacing w:after="0" w:line="240" w:lineRule="auto"/>
        <w:ind w:firstLine="709" w:left="0"/>
        <w:jc w:val="both"/>
        <w:rPr>
          <w:rFonts w:ascii="Times New Roman" w:hAnsi="Times New Roman"/>
          <w:sz w:val="26"/>
        </w:rPr>
      </w:pPr>
      <w:r>
        <w:rPr>
          <w:rFonts w:ascii="Times New Roman" w:hAnsi="Times New Roman"/>
          <w:sz w:val="26"/>
        </w:rPr>
        <w:t>6.14.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в Учреждении создается совет родителей (законных представителей) или иные органы.</w:t>
      </w:r>
    </w:p>
    <w:p w14:paraId="DA010000">
      <w:pPr>
        <w:spacing w:after="0" w:line="240" w:lineRule="auto"/>
        <w:ind w:firstLine="709" w:left="0"/>
        <w:jc w:val="both"/>
        <w:rPr>
          <w:rFonts w:ascii="Times New Roman" w:hAnsi="Times New Roman"/>
          <w:sz w:val="26"/>
        </w:rPr>
      </w:pPr>
      <w:r>
        <w:rPr>
          <w:rFonts w:ascii="Times New Roman" w:hAnsi="Times New Roman"/>
          <w:sz w:val="26"/>
        </w:rPr>
        <w:t>6.14.1. Совет родителей избирается в начале учебного года на родительских собраниях из числа ро</w:t>
      </w:r>
      <w:r>
        <w:rPr>
          <w:rFonts w:ascii="Times New Roman" w:hAnsi="Times New Roman"/>
          <w:sz w:val="26"/>
        </w:rPr>
        <w:t>дителей (законных предста</w:t>
      </w:r>
      <w:r>
        <w:rPr>
          <w:rFonts w:ascii="Times New Roman" w:hAnsi="Times New Roman"/>
          <w:sz w:val="26"/>
        </w:rPr>
        <w:t>вителей) обучающихся. Совет родителей воз</w:t>
      </w:r>
      <w:r>
        <w:rPr>
          <w:rFonts w:ascii="Times New Roman" w:hAnsi="Times New Roman"/>
          <w:sz w:val="26"/>
        </w:rPr>
        <w:t>главляет председатель.</w:t>
      </w:r>
    </w:p>
    <w:p w14:paraId="DB010000">
      <w:pPr>
        <w:spacing w:after="0" w:line="240" w:lineRule="auto"/>
        <w:ind w:firstLine="709" w:left="0"/>
        <w:jc w:val="both"/>
        <w:rPr>
          <w:rFonts w:ascii="Times New Roman" w:hAnsi="Times New Roman"/>
          <w:sz w:val="26"/>
        </w:rPr>
      </w:pPr>
      <w:r>
        <w:rPr>
          <w:rFonts w:ascii="Times New Roman" w:hAnsi="Times New Roman"/>
          <w:sz w:val="26"/>
        </w:rPr>
        <w:t>Совет родителей подчиняется и подотчетен ро</w:t>
      </w:r>
      <w:r>
        <w:rPr>
          <w:rFonts w:ascii="Times New Roman" w:hAnsi="Times New Roman"/>
          <w:sz w:val="26"/>
        </w:rPr>
        <w:t>дительскому собранию.</w:t>
      </w:r>
    </w:p>
    <w:p w14:paraId="DC010000">
      <w:pPr>
        <w:spacing w:after="0" w:line="240" w:lineRule="auto"/>
        <w:ind w:firstLine="709" w:left="0"/>
        <w:jc w:val="both"/>
        <w:rPr>
          <w:rFonts w:ascii="Times New Roman" w:hAnsi="Times New Roman"/>
          <w:sz w:val="26"/>
        </w:rPr>
      </w:pPr>
      <w:r>
        <w:rPr>
          <w:rFonts w:ascii="Times New Roman" w:hAnsi="Times New Roman"/>
          <w:sz w:val="26"/>
        </w:rPr>
        <w:t>Срок полномочий совета родителей 1 год (или ротация состава совета родителей проводится ежегодно на 1/3 его количественного состава).</w:t>
      </w:r>
    </w:p>
    <w:p w14:paraId="DD010000">
      <w:pPr>
        <w:spacing w:after="0" w:line="240" w:lineRule="auto"/>
        <w:ind w:firstLine="709" w:left="0"/>
        <w:jc w:val="both"/>
        <w:rPr>
          <w:rFonts w:ascii="Times New Roman" w:hAnsi="Times New Roman"/>
          <w:sz w:val="26"/>
        </w:rPr>
      </w:pPr>
      <w:r>
        <w:rPr>
          <w:rFonts w:ascii="Times New Roman" w:hAnsi="Times New Roman"/>
          <w:sz w:val="26"/>
        </w:rPr>
        <w:t>Для координации работы совета родителей в его состав входит педагогический работник Учреждения.</w:t>
      </w:r>
    </w:p>
    <w:p w14:paraId="DE010000">
      <w:pPr>
        <w:spacing w:after="0" w:line="240" w:lineRule="auto"/>
        <w:ind w:firstLine="709" w:left="0"/>
        <w:jc w:val="both"/>
        <w:rPr>
          <w:rFonts w:ascii="Times New Roman" w:hAnsi="Times New Roman"/>
          <w:sz w:val="26"/>
        </w:rPr>
      </w:pPr>
      <w:r>
        <w:rPr>
          <w:rFonts w:ascii="Times New Roman" w:hAnsi="Times New Roman"/>
          <w:sz w:val="26"/>
        </w:rPr>
        <w:t>Решения совета родителей являются рекомендательными. Обязательными являются только те решения совета родителей, в целях реализации которых издается приказ по Учреждению.</w:t>
      </w:r>
    </w:p>
    <w:p w14:paraId="DF010000">
      <w:pPr>
        <w:spacing w:after="0" w:line="240" w:lineRule="auto"/>
        <w:ind w:firstLine="709" w:left="0"/>
        <w:jc w:val="both"/>
        <w:rPr>
          <w:rFonts w:ascii="Times New Roman" w:hAnsi="Times New Roman"/>
          <w:sz w:val="26"/>
        </w:rPr>
      </w:pPr>
      <w:r>
        <w:rPr>
          <w:rFonts w:ascii="Times New Roman" w:hAnsi="Times New Roman"/>
          <w:sz w:val="26"/>
        </w:rPr>
        <w:t>6.14.2. Основными задачами совета родителей являются:</w:t>
      </w:r>
    </w:p>
    <w:p w14:paraId="E0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обеспечение оптимальных условий для организации образовательного процесса в группах;</w:t>
      </w:r>
    </w:p>
    <w:p w14:paraId="E1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организация безопасных условий осуществления образовательного процесса и выполнение санитарно-гигиенических правил и норм;</w:t>
      </w:r>
    </w:p>
    <w:p w14:paraId="E2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контроль организации питания обучающихся;</w:t>
      </w:r>
    </w:p>
    <w:p w14:paraId="E3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оказание помощи в организации и проведении массовых воспитательных мероприятий;</w:t>
      </w:r>
    </w:p>
    <w:p w14:paraId="E4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организация работы с родителями (законными предста</w:t>
      </w:r>
      <w:r>
        <w:rPr>
          <w:rFonts w:ascii="Times New Roman" w:hAnsi="Times New Roman"/>
          <w:sz w:val="26"/>
        </w:rPr>
        <w:t>вителями) детей, посещающих Учреждение, по разъяснению их прав и обязанностей, значению всестороннего воспитания ребенка в семье, взаимодействию семьи и Учреждения в вопросах воспитания.</w:t>
      </w:r>
    </w:p>
    <w:p w14:paraId="E5010000">
      <w:pPr>
        <w:spacing w:after="0" w:line="240" w:lineRule="auto"/>
        <w:ind w:firstLine="709" w:left="0"/>
        <w:jc w:val="both"/>
        <w:rPr>
          <w:rFonts w:ascii="Times New Roman" w:hAnsi="Times New Roman"/>
          <w:sz w:val="26"/>
        </w:rPr>
      </w:pPr>
      <w:r>
        <w:rPr>
          <w:rFonts w:ascii="Times New Roman" w:hAnsi="Times New Roman"/>
          <w:sz w:val="26"/>
        </w:rPr>
        <w:t>6.14.3. Функции совета родителей.</w:t>
      </w:r>
    </w:p>
    <w:p w14:paraId="E6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проведение разъяснительной и консультативной работы среди родителей (законных представителей) обучающихся о</w:t>
      </w:r>
      <w:r>
        <w:rPr>
          <w:rFonts w:ascii="Times New Roman" w:hAnsi="Times New Roman"/>
          <w:sz w:val="26"/>
        </w:rPr>
        <w:t>б</w:t>
      </w:r>
      <w:r>
        <w:rPr>
          <w:rFonts w:ascii="Times New Roman" w:hAnsi="Times New Roman"/>
          <w:sz w:val="26"/>
        </w:rPr>
        <w:t xml:space="preserve"> их правах и обязанностях;</w:t>
      </w:r>
    </w:p>
    <w:p w14:paraId="E7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оказание содействия в проведении массовых воспита</w:t>
      </w:r>
      <w:r>
        <w:rPr>
          <w:rFonts w:ascii="Times New Roman" w:hAnsi="Times New Roman"/>
          <w:sz w:val="26"/>
        </w:rPr>
        <w:t>тельных мероприятий с обучающимися;</w:t>
      </w:r>
    </w:p>
    <w:p w14:paraId="E8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участие в подготовке Учреждения к новому учебному году;</w:t>
      </w:r>
    </w:p>
    <w:p w14:paraId="E9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совместное с руководством Учреждения осуществление контроля над организа</w:t>
      </w:r>
      <w:r>
        <w:rPr>
          <w:rFonts w:ascii="Times New Roman" w:hAnsi="Times New Roman"/>
          <w:sz w:val="26"/>
        </w:rPr>
        <w:t>цией качества питания обучающихся, медицинского обслужи</w:t>
      </w:r>
      <w:r>
        <w:rPr>
          <w:rFonts w:ascii="Times New Roman" w:hAnsi="Times New Roman"/>
          <w:sz w:val="26"/>
        </w:rPr>
        <w:t>вания;</w:t>
      </w:r>
    </w:p>
    <w:p w14:paraId="EA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оказание помощи руководству Учреждения в организации и проведении общих родительских собраний; </w:t>
      </w:r>
    </w:p>
    <w:p w14:paraId="EB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участие в обсуждении локальных актов Учреждения по вопросам, относящимся к полномочиям совета родителей;</w:t>
      </w:r>
    </w:p>
    <w:p w14:paraId="EC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участие в организации безопасных условий осуществления образовательного процесса, выполнения санитарно-гигиенических правил и норм;</w:t>
      </w:r>
    </w:p>
    <w:p w14:paraId="ED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взаимодействие с другими органами самоуправления Учреждения по вопросам совершенствования управления, обеспечения организации образовательного процесса.</w:t>
      </w:r>
    </w:p>
    <w:p w14:paraId="EE010000">
      <w:pPr>
        <w:spacing w:after="0" w:line="240" w:lineRule="auto"/>
        <w:ind w:firstLine="709" w:left="0"/>
        <w:jc w:val="both"/>
        <w:rPr>
          <w:rFonts w:ascii="Times New Roman" w:hAnsi="Times New Roman"/>
          <w:sz w:val="26"/>
        </w:rPr>
      </w:pPr>
      <w:r>
        <w:rPr>
          <w:rFonts w:ascii="Times New Roman" w:hAnsi="Times New Roman"/>
          <w:sz w:val="26"/>
        </w:rPr>
        <w:t>6.14.4. Права совета родителей:</w:t>
      </w:r>
    </w:p>
    <w:p w14:paraId="EF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заслушивать и получать информацию от руководства Учреждения, других органов самоуправления об организации и проведении воспитательной работы с обучающимися;</w:t>
      </w:r>
    </w:p>
    <w:p w14:paraId="F0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поощрять родителей (законных представителей) обучающихся за активную работу в родительском комитете, оказание помощи в проведении массовых воспитательных мероприятий и т.д.;</w:t>
      </w:r>
    </w:p>
    <w:p w14:paraId="F1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организовывать постоянные или временные комиссии под руководством членов родительского комитета для исполнения своих фун</w:t>
      </w:r>
      <w:r>
        <w:rPr>
          <w:rFonts w:ascii="Times New Roman" w:hAnsi="Times New Roman"/>
          <w:sz w:val="26"/>
        </w:rPr>
        <w:t>кций;</w:t>
      </w:r>
    </w:p>
    <w:p w14:paraId="F2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принимать участие в обсуждении локальных актов Учреждения;</w:t>
      </w:r>
    </w:p>
    <w:p w14:paraId="F3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присутствовать (с после</w:t>
      </w:r>
      <w:r>
        <w:rPr>
          <w:rFonts w:ascii="Times New Roman" w:hAnsi="Times New Roman"/>
          <w:sz w:val="26"/>
        </w:rPr>
        <w:t>дующим информированием всех членов совета родителей) на отдельных заседаниях педагогического совета, других органов самоуправле</w:t>
      </w:r>
      <w:r>
        <w:rPr>
          <w:rFonts w:ascii="Times New Roman" w:hAnsi="Times New Roman"/>
          <w:sz w:val="26"/>
        </w:rPr>
        <w:t>ния по вопросам, относящимся к компетенции совета родителей.</w:t>
      </w:r>
    </w:p>
    <w:p w14:paraId="F4010000">
      <w:pPr>
        <w:spacing w:after="0" w:line="240" w:lineRule="auto"/>
        <w:ind w:firstLine="709" w:left="0"/>
        <w:jc w:val="both"/>
        <w:rPr>
          <w:rFonts w:ascii="Times New Roman" w:hAnsi="Times New Roman"/>
          <w:sz w:val="26"/>
        </w:rPr>
      </w:pPr>
      <w:r>
        <w:rPr>
          <w:rFonts w:ascii="Times New Roman" w:hAnsi="Times New Roman"/>
          <w:sz w:val="26"/>
        </w:rPr>
        <w:t>6.14.5. Ответственность совета родителей.</w:t>
      </w:r>
    </w:p>
    <w:p w14:paraId="F5010000">
      <w:pPr>
        <w:spacing w:after="0" w:line="240" w:lineRule="auto"/>
        <w:ind w:firstLine="709" w:left="0"/>
        <w:jc w:val="both"/>
        <w:rPr>
          <w:rFonts w:ascii="Times New Roman" w:hAnsi="Times New Roman"/>
          <w:sz w:val="26"/>
        </w:rPr>
      </w:pPr>
      <w:r>
        <w:rPr>
          <w:rFonts w:ascii="Times New Roman" w:hAnsi="Times New Roman"/>
          <w:sz w:val="26"/>
        </w:rPr>
        <w:t>Совет родителей отвечает за:</w:t>
      </w:r>
    </w:p>
    <w:p w14:paraId="F6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выполнение плана работы совета родителей;</w:t>
      </w:r>
    </w:p>
    <w:p w14:paraId="F701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выполнение решений</w:t>
      </w:r>
      <w:r>
        <w:rPr>
          <w:rFonts w:ascii="Times New Roman" w:hAnsi="Times New Roman"/>
          <w:sz w:val="26"/>
        </w:rPr>
        <w:t>, рекомендаций совета родителей.</w:t>
      </w:r>
    </w:p>
    <w:p w14:paraId="F8010000">
      <w:pPr>
        <w:spacing w:after="0" w:line="240" w:lineRule="auto"/>
        <w:ind w:firstLine="709" w:left="0"/>
        <w:jc w:val="both"/>
        <w:rPr>
          <w:rFonts w:ascii="Times New Roman" w:hAnsi="Times New Roman"/>
          <w:sz w:val="26"/>
        </w:rPr>
      </w:pPr>
      <w:r>
        <w:rPr>
          <w:rFonts w:ascii="Times New Roman" w:hAnsi="Times New Roman"/>
          <w:sz w:val="26"/>
        </w:rPr>
        <w:t>6.14.6. Члены совета родителей, систематически не принимающие участия в его работе, по представлению председателя совета родителей могут быть отозваны.</w:t>
      </w:r>
    </w:p>
    <w:p w14:paraId="F9010000">
      <w:pPr>
        <w:spacing w:after="0" w:line="240" w:lineRule="auto"/>
        <w:ind w:firstLine="709" w:left="0"/>
        <w:jc w:val="both"/>
        <w:rPr>
          <w:rFonts w:ascii="Times New Roman" w:hAnsi="Times New Roman"/>
          <w:sz w:val="26"/>
        </w:rPr>
      </w:pPr>
      <w:r>
        <w:rPr>
          <w:rFonts w:ascii="Times New Roman" w:hAnsi="Times New Roman"/>
          <w:sz w:val="26"/>
        </w:rPr>
        <w:t>Численный состав совета родителей Учреждение определяет самостоятельно.</w:t>
      </w:r>
    </w:p>
    <w:p w14:paraId="FA010000">
      <w:pPr>
        <w:spacing w:after="0" w:line="240" w:lineRule="auto"/>
        <w:ind w:firstLine="709" w:left="0"/>
        <w:jc w:val="both"/>
        <w:rPr>
          <w:rFonts w:ascii="Times New Roman" w:hAnsi="Times New Roman"/>
          <w:sz w:val="26"/>
        </w:rPr>
      </w:pPr>
      <w:r>
        <w:rPr>
          <w:rFonts w:ascii="Times New Roman" w:hAnsi="Times New Roman"/>
          <w:sz w:val="26"/>
        </w:rPr>
        <w:t>Из своего состава совет родителей избирает председателя, секретаря.</w:t>
      </w:r>
    </w:p>
    <w:p w14:paraId="FB010000">
      <w:pPr>
        <w:spacing w:after="0" w:line="240" w:lineRule="auto"/>
        <w:ind w:firstLine="709" w:left="0"/>
        <w:jc w:val="both"/>
        <w:rPr>
          <w:rFonts w:ascii="Times New Roman" w:hAnsi="Times New Roman"/>
          <w:sz w:val="26"/>
        </w:rPr>
      </w:pPr>
      <w:r>
        <w:rPr>
          <w:rFonts w:ascii="Times New Roman" w:hAnsi="Times New Roman"/>
          <w:sz w:val="26"/>
        </w:rPr>
        <w:t>Совет родителей планирует свою работу в соответствии с планом работы Учреждения.   План утверждается на заседании совета родителей и согласуется с руководителем Учреждения. Заседания совета родителей созываются не реже одного раза в квартал.</w:t>
      </w:r>
    </w:p>
    <w:p w14:paraId="FC010000">
      <w:pPr>
        <w:spacing w:after="0" w:line="240" w:lineRule="auto"/>
        <w:ind w:firstLine="709" w:left="0"/>
        <w:jc w:val="both"/>
        <w:rPr>
          <w:rFonts w:ascii="Times New Roman" w:hAnsi="Times New Roman"/>
          <w:sz w:val="26"/>
        </w:rPr>
      </w:pPr>
      <w:r>
        <w:rPr>
          <w:rFonts w:ascii="Times New Roman" w:hAnsi="Times New Roman"/>
          <w:sz w:val="26"/>
        </w:rPr>
        <w:t>О своей работе совет родителей отчитывается перед общим родительским собранием не реже одного раза в год.</w:t>
      </w:r>
    </w:p>
    <w:p w14:paraId="FD010000">
      <w:pPr>
        <w:spacing w:after="0" w:line="240" w:lineRule="auto"/>
        <w:ind w:firstLine="709" w:left="0"/>
        <w:jc w:val="both"/>
        <w:rPr>
          <w:rFonts w:ascii="Times New Roman" w:hAnsi="Times New Roman"/>
          <w:sz w:val="26"/>
        </w:rPr>
      </w:pPr>
      <w:r>
        <w:rPr>
          <w:rFonts w:ascii="Times New Roman" w:hAnsi="Times New Roman"/>
          <w:sz w:val="26"/>
        </w:rPr>
        <w:t>Совет родителей правомочен выносить решения при наличии на заседании не менее половины своего состава. Решения при</w:t>
      </w:r>
      <w:r>
        <w:rPr>
          <w:rFonts w:ascii="Times New Roman" w:hAnsi="Times New Roman"/>
          <w:sz w:val="26"/>
        </w:rPr>
        <w:t>нимаются простым большинством голосов.</w:t>
      </w:r>
    </w:p>
    <w:p w14:paraId="FE010000">
      <w:pPr>
        <w:spacing w:after="0" w:line="240" w:lineRule="auto"/>
        <w:ind w:firstLine="709" w:left="0"/>
        <w:jc w:val="both"/>
        <w:rPr>
          <w:rFonts w:ascii="Times New Roman" w:hAnsi="Times New Roman"/>
          <w:sz w:val="26"/>
        </w:rPr>
      </w:pPr>
      <w:r>
        <w:rPr>
          <w:rFonts w:ascii="Times New Roman" w:hAnsi="Times New Roman"/>
          <w:sz w:val="26"/>
        </w:rPr>
        <w:t>6.14.7. Делопроизводство.</w:t>
      </w:r>
    </w:p>
    <w:p w14:paraId="FF010000">
      <w:pPr>
        <w:spacing w:after="0" w:line="240" w:lineRule="auto"/>
        <w:ind w:firstLine="709" w:left="0"/>
        <w:jc w:val="both"/>
        <w:rPr>
          <w:rFonts w:ascii="Times New Roman" w:hAnsi="Times New Roman"/>
          <w:sz w:val="26"/>
        </w:rPr>
      </w:pPr>
      <w:r>
        <w:rPr>
          <w:rFonts w:ascii="Times New Roman" w:hAnsi="Times New Roman"/>
          <w:sz w:val="26"/>
        </w:rPr>
        <w:t xml:space="preserve">Совет родителей руководствуется в своей работе Положением о совете родителей Учреждения. </w:t>
      </w:r>
    </w:p>
    <w:p w14:paraId="00020000">
      <w:pPr>
        <w:spacing w:after="0" w:line="240" w:lineRule="auto"/>
        <w:ind w:firstLine="709" w:left="0"/>
        <w:jc w:val="both"/>
        <w:rPr>
          <w:rFonts w:ascii="Times New Roman" w:hAnsi="Times New Roman"/>
          <w:sz w:val="26"/>
        </w:rPr>
      </w:pPr>
      <w:r>
        <w:rPr>
          <w:rFonts w:ascii="Times New Roman" w:hAnsi="Times New Roman"/>
          <w:sz w:val="26"/>
        </w:rPr>
        <w:t xml:space="preserve">Совет родителей ведет протоколы своих заседаний. </w:t>
      </w:r>
    </w:p>
    <w:p w14:paraId="01020000">
      <w:pPr>
        <w:spacing w:after="0" w:line="240" w:lineRule="auto"/>
        <w:ind w:firstLine="709" w:left="0"/>
        <w:jc w:val="both"/>
        <w:rPr>
          <w:rFonts w:ascii="Times New Roman" w:hAnsi="Times New Roman"/>
          <w:sz w:val="26"/>
        </w:rPr>
      </w:pPr>
      <w:r>
        <w:rPr>
          <w:rFonts w:ascii="Times New Roman" w:hAnsi="Times New Roman"/>
          <w:sz w:val="26"/>
        </w:rPr>
        <w:t>Документация совета родителей хранится в Учреждении.</w:t>
      </w:r>
    </w:p>
    <w:p w14:paraId="02020000">
      <w:pPr>
        <w:spacing w:after="0" w:line="240" w:lineRule="auto"/>
        <w:ind w:firstLine="709" w:left="0"/>
        <w:jc w:val="both"/>
        <w:rPr>
          <w:rFonts w:ascii="Times New Roman" w:hAnsi="Times New Roman"/>
          <w:sz w:val="26"/>
        </w:rPr>
      </w:pPr>
    </w:p>
    <w:p w14:paraId="03020000">
      <w:pPr>
        <w:spacing w:after="0" w:line="240" w:lineRule="auto"/>
        <w:ind/>
        <w:jc w:val="center"/>
        <w:rPr>
          <w:rFonts w:ascii="Times New Roman" w:hAnsi="Times New Roman"/>
          <w:b w:val="1"/>
          <w:sz w:val="26"/>
        </w:rPr>
      </w:pPr>
      <w:r>
        <w:rPr>
          <w:rFonts w:ascii="Times New Roman" w:hAnsi="Times New Roman"/>
          <w:b w:val="1"/>
          <w:sz w:val="26"/>
        </w:rPr>
        <w:t>7. Трудовые отношения</w:t>
      </w:r>
    </w:p>
    <w:p w14:paraId="04020000">
      <w:pPr>
        <w:spacing w:after="0" w:line="240" w:lineRule="auto"/>
        <w:ind w:firstLine="709" w:left="0"/>
        <w:jc w:val="both"/>
        <w:rPr>
          <w:rFonts w:ascii="Times New Roman" w:hAnsi="Times New Roman"/>
          <w:b w:val="1"/>
          <w:sz w:val="26"/>
        </w:rPr>
      </w:pPr>
    </w:p>
    <w:p w14:paraId="05020000">
      <w:pPr>
        <w:spacing w:after="0" w:line="240" w:lineRule="auto"/>
        <w:ind w:firstLine="709" w:left="0"/>
        <w:jc w:val="both"/>
        <w:rPr>
          <w:rFonts w:ascii="Times New Roman" w:hAnsi="Times New Roman"/>
          <w:sz w:val="26"/>
        </w:rPr>
      </w:pPr>
      <w:r>
        <w:rPr>
          <w:rFonts w:ascii="Times New Roman" w:hAnsi="Times New Roman"/>
          <w:sz w:val="26"/>
        </w:rPr>
        <w:t>7.1. Права работников Учреждения и меры их социальной поддержки определяются законодательством Российской Федерации, уставом и трудовым договором.</w:t>
      </w:r>
    </w:p>
    <w:p w14:paraId="06020000">
      <w:pPr>
        <w:spacing w:after="0" w:line="240" w:lineRule="auto"/>
        <w:ind w:firstLine="709" w:left="0"/>
        <w:jc w:val="both"/>
        <w:rPr>
          <w:rFonts w:ascii="Times New Roman" w:hAnsi="Times New Roman"/>
          <w:sz w:val="26"/>
        </w:rPr>
      </w:pPr>
      <w:r>
        <w:rPr>
          <w:rFonts w:ascii="Times New Roman" w:hAnsi="Times New Roman"/>
          <w:sz w:val="26"/>
        </w:rPr>
        <w:t>7.</w:t>
      </w:r>
      <w:r>
        <w:rPr>
          <w:rFonts w:ascii="Times New Roman" w:hAnsi="Times New Roman"/>
          <w:sz w:val="26"/>
        </w:rPr>
        <w:t>2</w:t>
      </w:r>
      <w:r>
        <w:rPr>
          <w:rFonts w:ascii="Times New Roman" w:hAnsi="Times New Roman"/>
          <w:sz w:val="26"/>
        </w:rPr>
        <w:t>. Педагогические и другие работники Учреждения принимаются на работу по трудовому договору, заключенному на неопределенный срок. На определенный срок – не более пяти лет – на время выполнения определенной работы.</w:t>
      </w:r>
    </w:p>
    <w:p w14:paraId="07020000">
      <w:pPr>
        <w:spacing w:after="0" w:line="240" w:lineRule="auto"/>
        <w:ind w:firstLine="709" w:left="0"/>
        <w:jc w:val="both"/>
        <w:rPr>
          <w:rFonts w:ascii="Times New Roman" w:hAnsi="Times New Roman"/>
          <w:sz w:val="26"/>
        </w:rPr>
      </w:pPr>
      <w:r>
        <w:rPr>
          <w:rFonts w:ascii="Times New Roman" w:hAnsi="Times New Roman"/>
          <w:sz w:val="26"/>
        </w:rPr>
        <w:t>При заключении трудового договора лицо, поступающее на работу, предъявляет Руководителю Учреждения:</w:t>
      </w:r>
    </w:p>
    <w:p w14:paraId="0802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паспорт или иной документ, удостоверяющий личность;</w:t>
      </w:r>
    </w:p>
    <w:p w14:paraId="0902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трудовую книжку и (или) сведения о трудовой деятельности, за исключением случаев, если трудовой договор заключается впервые;</w:t>
      </w:r>
    </w:p>
    <w:p w14:paraId="0A02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документ, подтверждающий регистрацию в системе индивидуального (персонифицированного) учета, в том числе в форме электронного документа;</w:t>
      </w:r>
    </w:p>
    <w:p w14:paraId="0B02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0C02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0D02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r>
        <w:rPr>
          <w:rFonts w:ascii="Times New Roman" w:hAnsi="Times New Roman"/>
          <w:sz w:val="26"/>
        </w:rPr>
        <w:t>психоактивных</w:t>
      </w:r>
      <w:r>
        <w:rPr>
          <w:rFonts w:ascii="Times New Roman" w:hAnsi="Times New Roman"/>
          <w:sz w:val="26"/>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0E020000">
      <w:pPr>
        <w:pStyle w:val="Style_3"/>
        <w:numPr>
          <w:ilvl w:val="0"/>
          <w:numId w:val="6"/>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медицинское заключение об отсутствии противопоказаний по состоянию здоровья для работы в Учреждении. </w:t>
      </w:r>
    </w:p>
    <w:p w14:paraId="0F020000">
      <w:pPr>
        <w:spacing w:after="0" w:line="240" w:lineRule="auto"/>
        <w:ind w:firstLine="709" w:left="0"/>
        <w:jc w:val="both"/>
        <w:rPr>
          <w:rFonts w:ascii="Times New Roman" w:hAnsi="Times New Roman"/>
          <w:sz w:val="26"/>
        </w:rPr>
      </w:pPr>
      <w:r>
        <w:rPr>
          <w:rFonts w:ascii="Times New Roman" w:hAnsi="Times New Roman"/>
          <w:sz w:val="26"/>
        </w:rPr>
        <w:t>7.</w:t>
      </w:r>
      <w:r>
        <w:rPr>
          <w:rFonts w:ascii="Times New Roman" w:hAnsi="Times New Roman"/>
          <w:sz w:val="26"/>
        </w:rPr>
        <w:t>3</w:t>
      </w:r>
      <w:r>
        <w:rPr>
          <w:rFonts w:ascii="Times New Roman" w:hAnsi="Times New Roman"/>
          <w:sz w:val="26"/>
        </w:rPr>
        <w:t>.  При приеме на работу Учреждение знакомит вновь принятого работника со следующими документами:</w:t>
      </w:r>
    </w:p>
    <w:p w14:paraId="10020000">
      <w:pPr>
        <w:numPr>
          <w:ilvl w:val="0"/>
          <w:numId w:val="7"/>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уставом Учреждения;</w:t>
      </w:r>
    </w:p>
    <w:p w14:paraId="11020000">
      <w:pPr>
        <w:numPr>
          <w:ilvl w:val="0"/>
          <w:numId w:val="7"/>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правилами внутреннего трудового распорядка;</w:t>
      </w:r>
    </w:p>
    <w:p w14:paraId="12020000">
      <w:pPr>
        <w:numPr>
          <w:ilvl w:val="0"/>
          <w:numId w:val="7"/>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должностной инструкцией;</w:t>
      </w:r>
    </w:p>
    <w:p w14:paraId="13020000">
      <w:pPr>
        <w:numPr>
          <w:ilvl w:val="0"/>
          <w:numId w:val="7"/>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инструкциями по охране труда и соблюдению правил техники безопасности;</w:t>
      </w:r>
    </w:p>
    <w:p w14:paraId="14020000">
      <w:pPr>
        <w:numPr>
          <w:ilvl w:val="0"/>
          <w:numId w:val="7"/>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инструкцией по охране жизни и здоровья детей;</w:t>
      </w:r>
    </w:p>
    <w:p w14:paraId="15020000">
      <w:pPr>
        <w:numPr>
          <w:ilvl w:val="0"/>
          <w:numId w:val="7"/>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другими документами.</w:t>
      </w:r>
    </w:p>
    <w:p w14:paraId="16020000">
      <w:pPr>
        <w:spacing w:after="0" w:line="240" w:lineRule="auto"/>
        <w:ind w:firstLine="709" w:left="0"/>
        <w:jc w:val="both"/>
        <w:rPr>
          <w:rFonts w:ascii="Times New Roman" w:hAnsi="Times New Roman"/>
          <w:sz w:val="26"/>
        </w:rPr>
      </w:pPr>
      <w:r>
        <w:rPr>
          <w:rFonts w:ascii="Times New Roman" w:hAnsi="Times New Roman"/>
          <w:sz w:val="26"/>
        </w:rPr>
        <w:t>7.</w:t>
      </w:r>
      <w:r>
        <w:rPr>
          <w:rFonts w:ascii="Times New Roman" w:hAnsi="Times New Roman"/>
          <w:sz w:val="26"/>
        </w:rPr>
        <w:t>4</w:t>
      </w:r>
      <w:r>
        <w:rPr>
          <w:rFonts w:ascii="Times New Roman" w:hAnsi="Times New Roman"/>
          <w:sz w:val="26"/>
        </w:rPr>
        <w:t>. Учреждение может применять конкурсную систему найма для замещения отдельных должностей.</w:t>
      </w:r>
    </w:p>
    <w:p w14:paraId="17020000">
      <w:pPr>
        <w:spacing w:after="0" w:line="240" w:lineRule="auto"/>
        <w:ind w:firstLine="709" w:left="0"/>
        <w:jc w:val="both"/>
        <w:rPr>
          <w:rFonts w:ascii="Times New Roman" w:hAnsi="Times New Roman"/>
          <w:sz w:val="26"/>
        </w:rPr>
      </w:pPr>
      <w:r>
        <w:rPr>
          <w:rFonts w:ascii="Times New Roman" w:hAnsi="Times New Roman"/>
          <w:sz w:val="26"/>
        </w:rPr>
        <w:t>7.</w:t>
      </w:r>
      <w:r>
        <w:rPr>
          <w:rFonts w:ascii="Times New Roman" w:hAnsi="Times New Roman"/>
          <w:sz w:val="26"/>
        </w:rPr>
        <w:t>5</w:t>
      </w:r>
      <w:r>
        <w:rPr>
          <w:rFonts w:ascii="Times New Roman" w:hAnsi="Times New Roman"/>
          <w:sz w:val="26"/>
        </w:rPr>
        <w:t>. Прием работников может осуществляться на основе гражданско-правовых договоров, по совместительству, на условиях неполного рабочего дня, неполной рабочей недели, почасовой оплаты труда и на общественных началах.</w:t>
      </w:r>
    </w:p>
    <w:p w14:paraId="18020000">
      <w:pPr>
        <w:spacing w:after="0" w:line="240" w:lineRule="auto"/>
        <w:ind w:firstLine="709" w:left="0"/>
        <w:jc w:val="both"/>
        <w:rPr>
          <w:rFonts w:ascii="Times New Roman" w:hAnsi="Times New Roman"/>
          <w:sz w:val="26"/>
        </w:rPr>
      </w:pPr>
      <w:r>
        <w:rPr>
          <w:rFonts w:ascii="Times New Roman" w:hAnsi="Times New Roman"/>
          <w:sz w:val="26"/>
        </w:rPr>
        <w:t>7.</w:t>
      </w:r>
      <w:r>
        <w:rPr>
          <w:rFonts w:ascii="Times New Roman" w:hAnsi="Times New Roman"/>
          <w:sz w:val="26"/>
        </w:rPr>
        <w:t>6</w:t>
      </w:r>
      <w:r>
        <w:rPr>
          <w:rFonts w:ascii="Times New Roman" w:hAnsi="Times New Roman"/>
          <w:sz w:val="26"/>
        </w:rPr>
        <w:t>. При приеме на работу работнику может быть установлен испытательный срок.</w:t>
      </w:r>
    </w:p>
    <w:p w14:paraId="19020000">
      <w:pPr>
        <w:spacing w:after="0" w:line="240" w:lineRule="auto"/>
        <w:ind w:firstLine="709" w:left="0"/>
        <w:jc w:val="both"/>
        <w:rPr>
          <w:rFonts w:ascii="Times New Roman" w:hAnsi="Times New Roman"/>
          <w:sz w:val="26"/>
        </w:rPr>
      </w:pPr>
      <w:r>
        <w:rPr>
          <w:rFonts w:ascii="Times New Roman" w:hAnsi="Times New Roman"/>
          <w:sz w:val="26"/>
        </w:rPr>
        <w:t>7.</w:t>
      </w:r>
      <w:r>
        <w:rPr>
          <w:rFonts w:ascii="Times New Roman" w:hAnsi="Times New Roman"/>
          <w:sz w:val="26"/>
        </w:rPr>
        <w:t>7</w:t>
      </w:r>
      <w:r>
        <w:rPr>
          <w:rFonts w:ascii="Times New Roman" w:hAnsi="Times New Roman"/>
          <w:sz w:val="26"/>
        </w:rPr>
        <w:t>. На педагогическую работу в Учреждение принимаются лица, имеющие необходимую профессионально-педагогическую квалификацию, соответствующую квалификационным характеристикам по должности и полученной специальности, подтвержденную документами об образовании.</w:t>
      </w:r>
    </w:p>
    <w:p w14:paraId="1A020000">
      <w:pPr>
        <w:spacing w:after="0" w:line="240" w:lineRule="auto"/>
        <w:ind w:firstLine="709" w:left="0"/>
        <w:jc w:val="both"/>
        <w:rPr>
          <w:rFonts w:ascii="Times New Roman" w:hAnsi="Times New Roman"/>
          <w:sz w:val="26"/>
        </w:rPr>
      </w:pPr>
      <w:r>
        <w:rPr>
          <w:rFonts w:ascii="Times New Roman" w:hAnsi="Times New Roman"/>
          <w:sz w:val="26"/>
        </w:rPr>
        <w:t>7.</w:t>
      </w:r>
      <w:r>
        <w:rPr>
          <w:rFonts w:ascii="Times New Roman" w:hAnsi="Times New Roman"/>
          <w:sz w:val="26"/>
        </w:rPr>
        <w:t>8</w:t>
      </w:r>
      <w:r>
        <w:rPr>
          <w:rFonts w:ascii="Times New Roman" w:hAnsi="Times New Roman"/>
          <w:sz w:val="26"/>
        </w:rPr>
        <w:t xml:space="preserve">. К педагогической </w:t>
      </w:r>
      <w:r>
        <w:rPr>
          <w:rFonts w:ascii="Times New Roman" w:hAnsi="Times New Roman"/>
          <w:sz w:val="26"/>
        </w:rPr>
        <w:t xml:space="preserve">деятельности </w:t>
      </w:r>
      <w:r>
        <w:rPr>
          <w:rFonts w:ascii="Times New Roman" w:hAnsi="Times New Roman"/>
          <w:sz w:val="26"/>
        </w:rPr>
        <w:t xml:space="preserve"> </w:t>
      </w:r>
      <w:r>
        <w:rPr>
          <w:rFonts w:ascii="Times New Roman" w:hAnsi="Times New Roman"/>
          <w:sz w:val="26"/>
        </w:rPr>
        <w:t>не</w:t>
      </w:r>
      <w:r>
        <w:rPr>
          <w:rFonts w:ascii="Times New Roman" w:hAnsi="Times New Roman"/>
          <w:sz w:val="26"/>
        </w:rPr>
        <w:t xml:space="preserve"> допускаются лица:</w:t>
      </w:r>
    </w:p>
    <w:p w14:paraId="1B020000">
      <w:pPr>
        <w:numPr>
          <w:ilvl w:val="0"/>
          <w:numId w:val="8"/>
        </w:numPr>
        <w:tabs>
          <w:tab w:leader="none" w:pos="993" w:val="left"/>
        </w:tabs>
        <w:spacing w:after="0" w:line="240" w:lineRule="auto"/>
        <w:ind w:firstLine="709" w:left="0"/>
        <w:contextualSpacing w:val="1"/>
        <w:jc w:val="both"/>
        <w:rPr>
          <w:rFonts w:ascii="Times New Roman" w:hAnsi="Times New Roman"/>
          <w:sz w:val="26"/>
        </w:rPr>
      </w:pPr>
      <w:r>
        <w:rPr>
          <w:rFonts w:ascii="Times New Roman" w:hAnsi="Times New Roman"/>
          <w:sz w:val="26"/>
        </w:rPr>
        <w:t>лишенные права заниматься педагогической деятельностью в соответствии с вступившим в законную силу приговором суда;</w:t>
      </w:r>
    </w:p>
    <w:p w14:paraId="1C020000">
      <w:pPr>
        <w:numPr>
          <w:ilvl w:val="0"/>
          <w:numId w:val="8"/>
        </w:numPr>
        <w:tabs>
          <w:tab w:leader="none" w:pos="993" w:val="left"/>
        </w:tabs>
        <w:spacing w:after="0" w:line="240" w:lineRule="auto"/>
        <w:ind w:firstLine="709" w:left="0"/>
        <w:contextualSpacing w:val="1"/>
        <w:jc w:val="both"/>
        <w:rPr>
          <w:rFonts w:ascii="Times New Roman" w:hAnsi="Times New Roman"/>
          <w:sz w:val="26"/>
        </w:rPr>
      </w:pPr>
      <w:r>
        <w:rPr>
          <w:rFonts w:ascii="Times New Roman" w:hAnsi="Times New Roman"/>
          <w:sz w:val="26"/>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w:t>
      </w:r>
      <w:r>
        <w:rPr>
          <w:rFonts w:ascii="Times New Roman" w:hAnsi="Times New Roman"/>
          <w:sz w:val="26"/>
        </w:rPr>
        <w:t>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статьи 331 Трудового кодекса Российской Федерации;</w:t>
      </w:r>
    </w:p>
    <w:p w14:paraId="1D020000">
      <w:pPr>
        <w:numPr>
          <w:ilvl w:val="0"/>
          <w:numId w:val="8"/>
        </w:numPr>
        <w:tabs>
          <w:tab w:leader="none" w:pos="993" w:val="left"/>
        </w:tabs>
        <w:spacing w:after="0" w:line="240" w:lineRule="auto"/>
        <w:ind w:firstLine="709" w:left="0"/>
        <w:contextualSpacing w:val="1"/>
        <w:jc w:val="both"/>
        <w:rPr>
          <w:rFonts w:ascii="Times New Roman" w:hAnsi="Times New Roman"/>
          <w:sz w:val="26"/>
        </w:rPr>
      </w:pPr>
      <w:r>
        <w:rPr>
          <w:rFonts w:ascii="Times New Roman" w:hAnsi="Times New Roman"/>
          <w:sz w:val="26"/>
        </w:rPr>
        <w:t>имеющие неснятую или непогашенную судимость за иные умышленные тяжкие и особо тяжкие преступления, не указанные в абзаце третьем части второй статьи 331 Трудового кодекса Российской Федерации;</w:t>
      </w:r>
    </w:p>
    <w:p w14:paraId="1E020000">
      <w:pPr>
        <w:numPr>
          <w:ilvl w:val="0"/>
          <w:numId w:val="8"/>
        </w:numPr>
        <w:tabs>
          <w:tab w:leader="none" w:pos="993" w:val="left"/>
        </w:tabs>
        <w:spacing w:after="0" w:line="240" w:lineRule="auto"/>
        <w:ind w:firstLine="709" w:left="0"/>
        <w:contextualSpacing w:val="1"/>
        <w:jc w:val="both"/>
        <w:rPr>
          <w:rFonts w:ascii="Times New Roman" w:hAnsi="Times New Roman"/>
          <w:sz w:val="26"/>
        </w:rPr>
      </w:pPr>
      <w:r>
        <w:rPr>
          <w:rFonts w:ascii="Times New Roman" w:hAnsi="Times New Roman"/>
          <w:sz w:val="26"/>
        </w:rPr>
        <w:t>признанные недееспособными в установленном федеральным законом порядке;</w:t>
      </w:r>
    </w:p>
    <w:p w14:paraId="1F020000">
      <w:pPr>
        <w:numPr>
          <w:ilvl w:val="0"/>
          <w:numId w:val="8"/>
        </w:numPr>
        <w:tabs>
          <w:tab w:leader="none" w:pos="993" w:val="left"/>
        </w:tabs>
        <w:spacing w:after="0" w:line="240" w:lineRule="auto"/>
        <w:ind w:firstLine="709" w:left="0"/>
        <w:contextualSpacing w:val="1"/>
        <w:jc w:val="both"/>
        <w:rPr>
          <w:rFonts w:ascii="Times New Roman" w:hAnsi="Times New Roman"/>
          <w:sz w:val="26"/>
          <w:highlight w:val="yellow"/>
        </w:rPr>
      </w:pPr>
      <w:r>
        <w:rPr>
          <w:rFonts w:ascii="Times New Roman" w:hAnsi="Times New Roman"/>
          <w:sz w:val="26"/>
        </w:rPr>
        <w:t xml:space="preserve"> </w:t>
      </w:r>
      <w:r>
        <w:rPr>
          <w:rFonts w:ascii="Times New Roman" w:hAnsi="Times New Roman"/>
          <w:sz w:val="26"/>
          <w:highlight w:val="yellow"/>
        </w:rPr>
        <w:t>признанные иностранными агентами;</w:t>
      </w:r>
    </w:p>
    <w:p w14:paraId="20020000">
      <w:pPr>
        <w:numPr>
          <w:ilvl w:val="0"/>
          <w:numId w:val="8"/>
        </w:numPr>
        <w:tabs>
          <w:tab w:leader="none" w:pos="993" w:val="left"/>
        </w:tabs>
        <w:spacing w:after="0" w:line="240" w:lineRule="auto"/>
        <w:ind w:firstLine="709" w:left="0"/>
        <w:contextualSpacing w:val="1"/>
        <w:jc w:val="both"/>
        <w:rPr>
          <w:rFonts w:ascii="Times New Roman" w:hAnsi="Times New Roman"/>
          <w:sz w:val="26"/>
        </w:rPr>
      </w:pPr>
      <w:r>
        <w:rPr>
          <w:rFonts w:ascii="Times New Roman" w:hAnsi="Times New Roman"/>
          <w:sz w:val="26"/>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21020000">
      <w:pPr>
        <w:spacing w:after="0" w:line="240" w:lineRule="auto"/>
        <w:ind w:firstLine="709" w:left="0"/>
        <w:jc w:val="both"/>
        <w:rPr>
          <w:rFonts w:ascii="Times New Roman" w:hAnsi="Times New Roman"/>
          <w:sz w:val="26"/>
          <w:highlight w:val="yellow"/>
        </w:rPr>
      </w:pPr>
      <w:r>
        <w:rPr>
          <w:rFonts w:ascii="Times New Roman" w:hAnsi="Times New Roman"/>
          <w:sz w:val="26"/>
        </w:rPr>
        <w:t xml:space="preserve">Лица из числа указанных в абзаце третьем части второй статьи 331 Трудового кодекса Российской Федерации,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r>
        <w:rPr>
          <w:rFonts w:ascii="Times New Roman" w:hAnsi="Times New Roman"/>
          <w:sz w:val="26"/>
        </w:rPr>
        <w:t>не реабилитирующим</w:t>
      </w:r>
      <w:r>
        <w:rPr>
          <w:rFonts w:ascii="Times New Roman" w:hAnsi="Times New Roman"/>
          <w:sz w:val="26"/>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14:paraId="22020000">
      <w:pPr>
        <w:spacing w:after="0" w:line="240" w:lineRule="auto"/>
        <w:ind w:firstLine="709" w:left="0"/>
        <w:jc w:val="both"/>
        <w:rPr>
          <w:rFonts w:ascii="Times New Roman" w:hAnsi="Times New Roman"/>
          <w:sz w:val="26"/>
          <w:highlight w:val="white"/>
        </w:rPr>
      </w:pPr>
      <w:bookmarkStart w:id="2" w:name="dst100731"/>
      <w:bookmarkEnd w:id="2"/>
      <w:r>
        <w:rPr>
          <w:rFonts w:ascii="Times New Roman" w:hAnsi="Times New Roman"/>
          <w:sz w:val="26"/>
        </w:rPr>
        <w:t xml:space="preserve">7.9. К трудовой деятельности в Учреждении </w:t>
      </w:r>
      <w:r>
        <w:rPr>
          <w:rFonts w:ascii="Times New Roman" w:hAnsi="Times New Roman"/>
          <w:sz w:val="26"/>
          <w:highlight w:val="white"/>
        </w:rPr>
        <w:t>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r>
        <w:rPr>
          <w:rFonts w:ascii="Times New Roman" w:hAnsi="Times New Roman"/>
          <w:sz w:val="26"/>
          <w:highlight w:val="white"/>
        </w:rPr>
        <w:fldChar w:fldCharType="begin"/>
      </w:r>
      <w:r>
        <w:rPr>
          <w:rFonts w:ascii="Times New Roman" w:hAnsi="Times New Roman"/>
          <w:sz w:val="26"/>
          <w:highlight w:val="white"/>
        </w:rPr>
        <w:instrText>HYPERLINK "https://mobileonline.garant.ru/" \l "/document/12125268/entry/331203"</w:instrText>
      </w:r>
      <w:r>
        <w:rPr>
          <w:rFonts w:ascii="Times New Roman" w:hAnsi="Times New Roman"/>
          <w:sz w:val="26"/>
          <w:highlight w:val="white"/>
        </w:rPr>
        <w:fldChar w:fldCharType="separate"/>
      </w:r>
      <w:r>
        <w:rPr>
          <w:rFonts w:ascii="Times New Roman" w:hAnsi="Times New Roman"/>
          <w:sz w:val="26"/>
          <w:highlight w:val="white"/>
        </w:rPr>
        <w:t>абзацах третьем</w:t>
      </w:r>
      <w:r>
        <w:rPr>
          <w:rFonts w:ascii="Times New Roman" w:hAnsi="Times New Roman"/>
          <w:sz w:val="26"/>
          <w:highlight w:val="white"/>
        </w:rPr>
        <w:fldChar w:fldCharType="end"/>
      </w:r>
      <w:r>
        <w:rPr>
          <w:rFonts w:ascii="Times New Roman" w:hAnsi="Times New Roman"/>
          <w:sz w:val="26"/>
          <w:highlight w:val="white"/>
        </w:rPr>
        <w:t> и </w:t>
      </w:r>
      <w:r>
        <w:rPr>
          <w:rFonts w:ascii="Times New Roman" w:hAnsi="Times New Roman"/>
          <w:sz w:val="26"/>
          <w:highlight w:val="white"/>
        </w:rPr>
        <w:fldChar w:fldCharType="begin"/>
      </w:r>
      <w:r>
        <w:rPr>
          <w:rFonts w:ascii="Times New Roman" w:hAnsi="Times New Roman"/>
          <w:sz w:val="26"/>
          <w:highlight w:val="white"/>
        </w:rPr>
        <w:instrText>HYPERLINK "https://mobileonline.garant.ru/" \l "/document/12125268/entry/33122"</w:instrText>
      </w:r>
      <w:r>
        <w:rPr>
          <w:rFonts w:ascii="Times New Roman" w:hAnsi="Times New Roman"/>
          <w:sz w:val="26"/>
          <w:highlight w:val="white"/>
        </w:rPr>
        <w:fldChar w:fldCharType="separate"/>
      </w:r>
      <w:r>
        <w:rPr>
          <w:rFonts w:ascii="Times New Roman" w:hAnsi="Times New Roman"/>
          <w:sz w:val="26"/>
          <w:highlight w:val="white"/>
        </w:rPr>
        <w:t>четвертом части второй статьи 331</w:t>
      </w:r>
      <w:r>
        <w:rPr>
          <w:rFonts w:ascii="Times New Roman" w:hAnsi="Times New Roman"/>
          <w:sz w:val="26"/>
          <w:highlight w:val="white"/>
        </w:rPr>
        <w:fldChar w:fldCharType="end"/>
      </w:r>
      <w:r>
        <w:rPr>
          <w:rFonts w:ascii="Times New Roman" w:hAnsi="Times New Roman"/>
          <w:sz w:val="26"/>
          <w:highlight w:val="white"/>
        </w:rPr>
        <w:t> Трудового кодекса Российской Федерации, за исключением случаев, предусмотренных частью третьей статьи 351.1 Трудового кодекса Российской Федерации.</w:t>
      </w:r>
    </w:p>
    <w:p w14:paraId="23020000">
      <w:pPr>
        <w:spacing w:after="0" w:line="240" w:lineRule="auto"/>
        <w:ind w:firstLine="709" w:left="0"/>
        <w:jc w:val="both"/>
        <w:rPr>
          <w:rFonts w:ascii="Times New Roman" w:hAnsi="Times New Roman"/>
          <w:sz w:val="26"/>
        </w:rPr>
      </w:pPr>
      <w:r>
        <w:rPr>
          <w:rFonts w:ascii="Times New Roman" w:hAnsi="Times New Roman"/>
          <w:sz w:val="26"/>
        </w:rPr>
        <w:t xml:space="preserve">Лица из числа указанных в абзаце третьем части второй статьи 331 </w:t>
      </w:r>
      <w:r>
        <w:rPr>
          <w:rFonts w:ascii="Times New Roman" w:hAnsi="Times New Roman"/>
          <w:sz w:val="26"/>
          <w:highlight w:val="white"/>
        </w:rPr>
        <w:t>Трудового кодекса Российской Федерации</w:t>
      </w:r>
      <w:r>
        <w:rPr>
          <w:rFonts w:ascii="Times New Roman" w:hAnsi="Times New Roman"/>
          <w:sz w:val="26"/>
        </w:rPr>
        <w:t xml:space="preserve">,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r>
        <w:rPr>
          <w:rFonts w:ascii="Times New Roman" w:hAnsi="Times New Roman"/>
          <w:sz w:val="26"/>
        </w:rPr>
        <w:t>не реабилитирующим</w:t>
      </w:r>
      <w:r>
        <w:rPr>
          <w:rFonts w:ascii="Times New Roman" w:hAnsi="Times New Roman"/>
          <w:sz w:val="26"/>
        </w:rPr>
        <w:t xml:space="preserve"> основаниям, могут быть допущены к трудовой деятельности в Учреждении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14:paraId="24020000">
      <w:pPr>
        <w:spacing w:after="0" w:line="240" w:lineRule="auto"/>
        <w:ind w:firstLine="709" w:left="0"/>
        <w:jc w:val="both"/>
        <w:rPr>
          <w:rFonts w:ascii="Times New Roman" w:hAnsi="Times New Roman"/>
          <w:sz w:val="26"/>
        </w:rPr>
      </w:pPr>
      <w:r>
        <w:rPr>
          <w:rFonts w:ascii="Times New Roman" w:hAnsi="Times New Roman"/>
          <w:sz w:val="26"/>
        </w:rPr>
        <w:t>7.1</w:t>
      </w:r>
      <w:r>
        <w:rPr>
          <w:rFonts w:ascii="Times New Roman" w:hAnsi="Times New Roman"/>
          <w:sz w:val="26"/>
        </w:rPr>
        <w:t>0</w:t>
      </w:r>
      <w:r>
        <w:rPr>
          <w:rFonts w:ascii="Times New Roman" w:hAnsi="Times New Roman"/>
          <w:sz w:val="26"/>
        </w:rPr>
        <w:t>. Наем и увольнение работников, формы, система и размер оплаты труда, предоставление ежегодных оплачиваемых отпусков осуществляется в порядке, установленном трудовым законодательством Российской Федерации.</w:t>
      </w:r>
    </w:p>
    <w:p w14:paraId="25020000">
      <w:pPr>
        <w:spacing w:after="0" w:line="240" w:lineRule="auto"/>
        <w:ind w:firstLine="709" w:left="0"/>
        <w:jc w:val="both"/>
        <w:rPr>
          <w:rFonts w:ascii="Times New Roman" w:hAnsi="Times New Roman"/>
          <w:sz w:val="26"/>
        </w:rPr>
      </w:pPr>
      <w:r>
        <w:rPr>
          <w:rFonts w:ascii="Times New Roman" w:hAnsi="Times New Roman"/>
          <w:sz w:val="26"/>
        </w:rPr>
        <w:t>7.1</w:t>
      </w:r>
      <w:r>
        <w:rPr>
          <w:rFonts w:ascii="Times New Roman" w:hAnsi="Times New Roman"/>
          <w:sz w:val="26"/>
        </w:rPr>
        <w:t>1</w:t>
      </w:r>
      <w:r>
        <w:rPr>
          <w:rFonts w:ascii="Times New Roman" w:hAnsi="Times New Roman"/>
          <w:sz w:val="26"/>
        </w:rPr>
        <w:t>. Трудовые отношения с педагогическим работником Учреждения, помимо оснований прекращения трудового договора по инициативе администрации, предусмотренных Трудовым кодексом Российской Федерации, могут быть прекращены по инициативе администрации в случаях:</w:t>
      </w:r>
    </w:p>
    <w:p w14:paraId="26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повторного в течение года грубого нарушения устава Учреждения;</w:t>
      </w:r>
    </w:p>
    <w:p w14:paraId="27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применения, в том числе однократного, методов воспитания, связанных с физическим и (или) психическим насилием над личностью ребенка;</w:t>
      </w:r>
    </w:p>
    <w:p w14:paraId="28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появление на работу в состоянии алкогольного, наркотического </w:t>
      </w:r>
      <w:r>
        <w:rPr>
          <w:rFonts w:ascii="Times New Roman" w:hAnsi="Times New Roman"/>
          <w:sz w:val="26"/>
        </w:rPr>
        <w:t>или токсического</w:t>
      </w:r>
      <w:r>
        <w:rPr>
          <w:rFonts w:ascii="Times New Roman" w:hAnsi="Times New Roman"/>
          <w:sz w:val="26"/>
        </w:rPr>
        <w:t xml:space="preserve"> опьянения.</w:t>
      </w:r>
    </w:p>
    <w:p w14:paraId="29020000">
      <w:pPr>
        <w:spacing w:after="0" w:line="240" w:lineRule="auto"/>
        <w:ind w:firstLine="709" w:left="0"/>
        <w:jc w:val="both"/>
        <w:rPr>
          <w:rFonts w:ascii="Times New Roman" w:hAnsi="Times New Roman"/>
          <w:sz w:val="26"/>
        </w:rPr>
      </w:pPr>
      <w:r>
        <w:rPr>
          <w:rFonts w:ascii="Times New Roman" w:hAnsi="Times New Roman"/>
          <w:sz w:val="26"/>
        </w:rPr>
        <w:t>7</w:t>
      </w:r>
      <w:r>
        <w:rPr>
          <w:rFonts w:ascii="Times New Roman" w:hAnsi="Times New Roman"/>
          <w:color w:val="FF0000"/>
          <w:sz w:val="26"/>
        </w:rPr>
        <w:t>.</w:t>
      </w:r>
      <w:r>
        <w:rPr>
          <w:rFonts w:ascii="Times New Roman" w:hAnsi="Times New Roman"/>
          <w:sz w:val="26"/>
        </w:rPr>
        <w:t>1</w:t>
      </w:r>
      <w:r>
        <w:rPr>
          <w:rFonts w:ascii="Times New Roman" w:hAnsi="Times New Roman"/>
          <w:sz w:val="26"/>
        </w:rPr>
        <w:t>2</w:t>
      </w:r>
      <w:r>
        <w:rPr>
          <w:rFonts w:ascii="Times New Roman" w:hAnsi="Times New Roman"/>
          <w:sz w:val="26"/>
        </w:rPr>
        <w:t>. Заработная плата работников Учреждения включает в себя должностные оклады (оклады), выплаты компенсационного и стимулирующего характера.</w:t>
      </w:r>
    </w:p>
    <w:p w14:paraId="2A020000">
      <w:pPr>
        <w:spacing w:after="0" w:line="240" w:lineRule="auto"/>
        <w:ind w:firstLine="709" w:left="0"/>
        <w:jc w:val="both"/>
        <w:rPr>
          <w:rFonts w:ascii="Times New Roman" w:hAnsi="Times New Roman"/>
          <w:sz w:val="26"/>
        </w:rPr>
      </w:pPr>
      <w:r>
        <w:rPr>
          <w:rFonts w:ascii="Times New Roman" w:hAnsi="Times New Roman"/>
          <w:sz w:val="26"/>
        </w:rPr>
        <w:t>7.1</w:t>
      </w:r>
      <w:r>
        <w:rPr>
          <w:rFonts w:ascii="Times New Roman" w:hAnsi="Times New Roman"/>
          <w:sz w:val="26"/>
        </w:rPr>
        <w:t>3</w:t>
      </w:r>
      <w:r>
        <w:rPr>
          <w:rFonts w:ascii="Times New Roman" w:hAnsi="Times New Roman"/>
          <w:sz w:val="26"/>
        </w:rPr>
        <w:t xml:space="preserve">. Должностной оклад (оклад) работнику Учреждения выплачивается за выполнение им функциональных обязанностей и работ, предусмотренных трудовым договором. </w:t>
      </w:r>
    </w:p>
    <w:p w14:paraId="2B020000">
      <w:pPr>
        <w:spacing w:after="0" w:line="240" w:lineRule="auto"/>
        <w:ind w:firstLine="709" w:left="0"/>
        <w:jc w:val="both"/>
        <w:rPr>
          <w:rFonts w:ascii="Times New Roman" w:hAnsi="Times New Roman"/>
          <w:sz w:val="26"/>
        </w:rPr>
      </w:pPr>
      <w:r>
        <w:rPr>
          <w:rFonts w:ascii="Times New Roman" w:hAnsi="Times New Roman"/>
          <w:sz w:val="26"/>
        </w:rPr>
        <w:t>7.1</w:t>
      </w:r>
      <w:r>
        <w:rPr>
          <w:rFonts w:ascii="Times New Roman" w:hAnsi="Times New Roman"/>
          <w:sz w:val="26"/>
        </w:rPr>
        <w:t>4</w:t>
      </w:r>
      <w:r>
        <w:rPr>
          <w:rFonts w:ascii="Times New Roman" w:hAnsi="Times New Roman"/>
          <w:sz w:val="26"/>
        </w:rPr>
        <w:t>.</w:t>
      </w:r>
      <w:r>
        <w:rPr>
          <w:rFonts w:ascii="Times New Roman" w:hAnsi="Times New Roman"/>
          <w:sz w:val="26"/>
        </w:rPr>
        <w:t xml:space="preserve"> </w:t>
      </w:r>
      <w:r>
        <w:rPr>
          <w:rFonts w:ascii="Times New Roman" w:hAnsi="Times New Roman"/>
          <w:sz w:val="26"/>
        </w:rPr>
        <w:t>Оплата труда работников (рабочих),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 (виду работ).</w:t>
      </w:r>
    </w:p>
    <w:p w14:paraId="2C020000">
      <w:pPr>
        <w:spacing w:after="0" w:line="240" w:lineRule="auto"/>
        <w:ind w:firstLine="709" w:left="0"/>
        <w:jc w:val="both"/>
        <w:rPr>
          <w:rFonts w:ascii="Times New Roman" w:hAnsi="Times New Roman"/>
          <w:sz w:val="26"/>
        </w:rPr>
      </w:pPr>
      <w:r>
        <w:rPr>
          <w:rFonts w:ascii="Times New Roman" w:hAnsi="Times New Roman"/>
          <w:sz w:val="26"/>
        </w:rPr>
        <w:t>7.1</w:t>
      </w:r>
      <w:r>
        <w:rPr>
          <w:rFonts w:ascii="Times New Roman" w:hAnsi="Times New Roman"/>
          <w:sz w:val="26"/>
        </w:rPr>
        <w:t>5</w:t>
      </w:r>
      <w:r>
        <w:rPr>
          <w:rFonts w:ascii="Times New Roman" w:hAnsi="Times New Roman"/>
          <w:sz w:val="26"/>
        </w:rPr>
        <w:t>. Компенсационные выплаты устанавливаются к должностным окладам (окладам) работников (рабочих) Учреждения без учета других доплат и надбавок к должностному окладу(окладу).</w:t>
      </w:r>
    </w:p>
    <w:p w14:paraId="2D020000">
      <w:pPr>
        <w:spacing w:after="0" w:line="240" w:lineRule="auto"/>
        <w:ind w:firstLine="709" w:left="0"/>
        <w:jc w:val="both"/>
        <w:rPr>
          <w:rFonts w:ascii="Times New Roman" w:hAnsi="Times New Roman"/>
          <w:sz w:val="26"/>
        </w:rPr>
      </w:pPr>
      <w:r>
        <w:rPr>
          <w:rFonts w:ascii="Times New Roman" w:hAnsi="Times New Roman"/>
          <w:sz w:val="26"/>
        </w:rPr>
        <w:t>Перечень компенсационных выплат, размер и условия их осуществления фиксируется в Коллективном договоре, Положении о порядке и условиях оплаты и стимулировании труда в муниципальном бюджетном дошкольном образовательном учреждении детск</w:t>
      </w:r>
      <w:r>
        <w:rPr>
          <w:rFonts w:ascii="Times New Roman" w:hAnsi="Times New Roman"/>
          <w:sz w:val="26"/>
        </w:rPr>
        <w:t>ом</w:t>
      </w:r>
      <w:r>
        <w:rPr>
          <w:rFonts w:ascii="Times New Roman" w:hAnsi="Times New Roman"/>
          <w:sz w:val="26"/>
        </w:rPr>
        <w:t xml:space="preserve"> сад</w:t>
      </w:r>
      <w:r>
        <w:rPr>
          <w:rFonts w:ascii="Times New Roman" w:hAnsi="Times New Roman"/>
          <w:sz w:val="26"/>
        </w:rPr>
        <w:t>у</w:t>
      </w:r>
      <w:r>
        <w:rPr>
          <w:rFonts w:ascii="Times New Roman" w:hAnsi="Times New Roman"/>
          <w:sz w:val="26"/>
        </w:rPr>
        <w:t xml:space="preserve"> № </w:t>
      </w:r>
      <w:r>
        <w:rPr>
          <w:rFonts w:ascii="Times New Roman" w:hAnsi="Times New Roman"/>
          <w:sz w:val="26"/>
        </w:rPr>
        <w:t>151</w:t>
      </w:r>
      <w:r>
        <w:rPr>
          <w:rFonts w:ascii="Times New Roman" w:hAnsi="Times New Roman"/>
          <w:sz w:val="26"/>
        </w:rPr>
        <w:t>.</w:t>
      </w:r>
    </w:p>
    <w:p w14:paraId="2E020000">
      <w:pPr>
        <w:spacing w:after="0" w:line="240" w:lineRule="auto"/>
        <w:ind w:firstLine="709" w:left="0"/>
        <w:jc w:val="both"/>
        <w:rPr>
          <w:rFonts w:ascii="Times New Roman" w:hAnsi="Times New Roman"/>
          <w:sz w:val="26"/>
        </w:rPr>
      </w:pPr>
      <w:r>
        <w:rPr>
          <w:rFonts w:ascii="Times New Roman" w:hAnsi="Times New Roman"/>
          <w:sz w:val="26"/>
        </w:rPr>
        <w:t xml:space="preserve"> 7.1</w:t>
      </w:r>
      <w:r>
        <w:rPr>
          <w:rFonts w:ascii="Times New Roman" w:hAnsi="Times New Roman"/>
          <w:sz w:val="26"/>
        </w:rPr>
        <w:t>6</w:t>
      </w:r>
      <w:r>
        <w:rPr>
          <w:rFonts w:ascii="Times New Roman" w:hAnsi="Times New Roman"/>
          <w:sz w:val="26"/>
        </w:rPr>
        <w:t xml:space="preserve">. Работникам Учреждения, с учетом показателей результатов труда, могут быть установлены выплаты стимулирующего характера. </w:t>
      </w:r>
    </w:p>
    <w:p w14:paraId="2F020000">
      <w:pPr>
        <w:spacing w:after="0" w:line="240" w:lineRule="auto"/>
        <w:ind w:firstLine="709" w:left="0"/>
        <w:jc w:val="both"/>
        <w:rPr>
          <w:rFonts w:ascii="Times New Roman" w:hAnsi="Times New Roman"/>
          <w:sz w:val="26"/>
        </w:rPr>
      </w:pPr>
      <w:r>
        <w:rPr>
          <w:rFonts w:ascii="Times New Roman" w:hAnsi="Times New Roman"/>
          <w:sz w:val="26"/>
        </w:rPr>
        <w:t>Перечень сти</w:t>
      </w:r>
      <w:r>
        <w:rPr>
          <w:rFonts w:ascii="Times New Roman" w:hAnsi="Times New Roman"/>
          <w:sz w:val="26"/>
        </w:rPr>
        <w:t xml:space="preserve">мулирующих выплат определяется </w:t>
      </w:r>
      <w:r>
        <w:rPr>
          <w:rFonts w:ascii="Times New Roman" w:hAnsi="Times New Roman"/>
          <w:sz w:val="26"/>
        </w:rPr>
        <w:t xml:space="preserve">Положением о порядке и условиях оплаты и стимулировании труда в муниципальном бюджетном дошкольном образовательном учреждении детский сад № </w:t>
      </w:r>
      <w:r>
        <w:rPr>
          <w:rFonts w:ascii="Times New Roman" w:hAnsi="Times New Roman"/>
          <w:sz w:val="26"/>
        </w:rPr>
        <w:t>151</w:t>
      </w:r>
      <w:r>
        <w:rPr>
          <w:rFonts w:ascii="Times New Roman" w:hAnsi="Times New Roman"/>
          <w:sz w:val="26"/>
        </w:rPr>
        <w:t>.</w:t>
      </w:r>
    </w:p>
    <w:p w14:paraId="30020000">
      <w:pPr>
        <w:spacing w:after="0" w:line="240" w:lineRule="auto"/>
        <w:ind w:firstLine="709" w:left="0"/>
        <w:jc w:val="both"/>
        <w:rPr>
          <w:rFonts w:ascii="Times New Roman" w:hAnsi="Times New Roman"/>
          <w:sz w:val="26"/>
        </w:rPr>
      </w:pPr>
      <w:r>
        <w:rPr>
          <w:rFonts w:ascii="Times New Roman" w:hAnsi="Times New Roman"/>
          <w:sz w:val="26"/>
        </w:rPr>
        <w:t>7.1</w:t>
      </w:r>
      <w:r>
        <w:rPr>
          <w:rFonts w:ascii="Times New Roman" w:hAnsi="Times New Roman"/>
          <w:sz w:val="26"/>
        </w:rPr>
        <w:t>7</w:t>
      </w:r>
      <w:r>
        <w:rPr>
          <w:rFonts w:ascii="Times New Roman" w:hAnsi="Times New Roman"/>
          <w:sz w:val="26"/>
        </w:rPr>
        <w:t>. Работники Учреждения подлежат государственному социальному страхованию.</w:t>
      </w:r>
    </w:p>
    <w:p w14:paraId="31020000">
      <w:pPr>
        <w:spacing w:after="0" w:line="240" w:lineRule="auto"/>
        <w:ind w:firstLine="540" w:left="0"/>
        <w:jc w:val="center"/>
        <w:rPr>
          <w:rFonts w:ascii="Times New Roman" w:hAnsi="Times New Roman"/>
          <w:b w:val="1"/>
          <w:color w:val="FF0000"/>
          <w:sz w:val="26"/>
        </w:rPr>
      </w:pPr>
    </w:p>
    <w:p w14:paraId="32020000">
      <w:pPr>
        <w:spacing w:after="0" w:line="240" w:lineRule="auto"/>
        <w:ind/>
        <w:jc w:val="center"/>
        <w:rPr>
          <w:rFonts w:ascii="Times New Roman" w:hAnsi="Times New Roman"/>
          <w:b w:val="1"/>
          <w:sz w:val="26"/>
        </w:rPr>
      </w:pPr>
      <w:r>
        <w:rPr>
          <w:rFonts w:ascii="Times New Roman" w:hAnsi="Times New Roman"/>
          <w:b w:val="1"/>
          <w:sz w:val="26"/>
        </w:rPr>
        <w:t xml:space="preserve">8. Комиссия по урегулированию споров </w:t>
      </w:r>
    </w:p>
    <w:p w14:paraId="33020000">
      <w:pPr>
        <w:spacing w:after="0" w:line="240" w:lineRule="auto"/>
        <w:ind/>
        <w:jc w:val="center"/>
        <w:rPr>
          <w:rFonts w:ascii="Times New Roman" w:hAnsi="Times New Roman"/>
          <w:b w:val="1"/>
          <w:sz w:val="26"/>
        </w:rPr>
      </w:pPr>
      <w:r>
        <w:rPr>
          <w:rFonts w:ascii="Times New Roman" w:hAnsi="Times New Roman"/>
          <w:b w:val="1"/>
          <w:sz w:val="26"/>
        </w:rPr>
        <w:t>между участниками образовательных отношений</w:t>
      </w:r>
    </w:p>
    <w:p w14:paraId="34020000">
      <w:pPr>
        <w:spacing w:after="0" w:line="240" w:lineRule="auto"/>
        <w:ind w:firstLine="540" w:left="0"/>
        <w:jc w:val="center"/>
        <w:rPr>
          <w:rFonts w:ascii="Times New Roman" w:hAnsi="Times New Roman"/>
          <w:b w:val="1"/>
          <w:sz w:val="26"/>
        </w:rPr>
      </w:pPr>
    </w:p>
    <w:p w14:paraId="35020000">
      <w:pPr>
        <w:spacing w:after="0" w:line="240" w:lineRule="auto"/>
        <w:ind w:firstLine="709" w:left="0"/>
        <w:jc w:val="both"/>
        <w:rPr>
          <w:rFonts w:ascii="Times New Roman" w:hAnsi="Times New Roman"/>
          <w:sz w:val="26"/>
        </w:rPr>
      </w:pPr>
      <w:r>
        <w:rPr>
          <w:rFonts w:ascii="Times New Roman" w:hAnsi="Times New Roman"/>
          <w:sz w:val="26"/>
        </w:rPr>
        <w:t>8.1.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14:paraId="36020000">
      <w:pPr>
        <w:spacing w:after="0" w:line="240" w:lineRule="auto"/>
        <w:ind w:firstLine="709" w:left="0"/>
        <w:jc w:val="both"/>
        <w:rPr>
          <w:rFonts w:ascii="Times New Roman" w:hAnsi="Times New Roman"/>
          <w:sz w:val="26"/>
        </w:rPr>
      </w:pPr>
      <w:r>
        <w:rPr>
          <w:rFonts w:ascii="Times New Roman" w:hAnsi="Times New Roman"/>
          <w:sz w:val="26"/>
        </w:rPr>
        <w:t>8.2. Комиссия по урегулированию споров между участниками образовательных отношений создается в Учреждении из равного числа родителей (законных представителей) детей и работников Учреждения.</w:t>
      </w:r>
    </w:p>
    <w:p w14:paraId="37020000">
      <w:pPr>
        <w:spacing w:after="0" w:line="240" w:lineRule="auto"/>
        <w:ind w:firstLine="709" w:left="0"/>
        <w:jc w:val="both"/>
        <w:rPr>
          <w:rFonts w:ascii="Times New Roman" w:hAnsi="Times New Roman"/>
          <w:sz w:val="26"/>
        </w:rPr>
      </w:pPr>
      <w:r>
        <w:rPr>
          <w:rFonts w:ascii="Times New Roman" w:hAnsi="Times New Roman"/>
          <w:sz w:val="26"/>
        </w:rPr>
        <w:t xml:space="preserve">8.3. Решение комиссии по урегулированию споров между участниками образовательных отношений является обязательным для всех участников образовательных </w:t>
      </w:r>
      <w:r>
        <w:rPr>
          <w:rFonts w:ascii="Times New Roman" w:hAnsi="Times New Roman"/>
          <w:sz w:val="26"/>
        </w:rPr>
        <w:t>отношений в Учреждении, и подлежит исполнению в сроки, предусмотренные указанным решением.</w:t>
      </w:r>
    </w:p>
    <w:p w14:paraId="38020000">
      <w:pPr>
        <w:spacing w:after="0" w:line="240" w:lineRule="auto"/>
        <w:ind w:firstLine="709" w:left="0"/>
        <w:jc w:val="both"/>
        <w:rPr>
          <w:rFonts w:ascii="Times New Roman" w:hAnsi="Times New Roman"/>
          <w:sz w:val="26"/>
        </w:rPr>
      </w:pPr>
      <w:r>
        <w:rPr>
          <w:rFonts w:ascii="Times New Roman" w:hAnsi="Times New Roman"/>
          <w:sz w:val="26"/>
        </w:rPr>
        <w:t>8.4.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14:paraId="39020000">
      <w:pPr>
        <w:spacing w:after="0" w:line="240" w:lineRule="auto"/>
        <w:ind w:firstLine="709" w:left="0"/>
        <w:jc w:val="both"/>
        <w:rPr>
          <w:rFonts w:ascii="Times New Roman" w:hAnsi="Times New Roman"/>
          <w:sz w:val="26"/>
        </w:rPr>
      </w:pPr>
      <w:r>
        <w:rPr>
          <w:rFonts w:ascii="Times New Roman" w:hAnsi="Times New Roman"/>
          <w:sz w:val="26"/>
        </w:rPr>
        <w:t>8.5.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Учреждения.</w:t>
      </w:r>
    </w:p>
    <w:p w14:paraId="3A020000">
      <w:pPr>
        <w:spacing w:after="0" w:line="240" w:lineRule="auto"/>
        <w:ind w:firstLine="709" w:left="0"/>
        <w:jc w:val="both"/>
        <w:rPr>
          <w:rFonts w:ascii="Times New Roman" w:hAnsi="Times New Roman"/>
          <w:sz w:val="26"/>
        </w:rPr>
      </w:pPr>
    </w:p>
    <w:p w14:paraId="3B020000">
      <w:pPr>
        <w:spacing w:after="0" w:line="240" w:lineRule="auto"/>
        <w:ind/>
        <w:jc w:val="center"/>
        <w:outlineLvl w:val="2"/>
        <w:rPr>
          <w:rFonts w:ascii="Times New Roman" w:hAnsi="Times New Roman"/>
          <w:b w:val="1"/>
          <w:sz w:val="26"/>
        </w:rPr>
      </w:pPr>
      <w:r>
        <w:rPr>
          <w:rFonts w:ascii="Times New Roman" w:hAnsi="Times New Roman"/>
          <w:b w:val="1"/>
          <w:sz w:val="26"/>
        </w:rPr>
        <w:t>9.  Имущество, финансовое обеспечение, отчетность и контроль Учреждения</w:t>
      </w:r>
    </w:p>
    <w:p w14:paraId="3C020000">
      <w:pPr>
        <w:spacing w:after="0" w:line="240" w:lineRule="auto"/>
        <w:ind w:firstLine="709" w:left="0"/>
        <w:jc w:val="center"/>
        <w:outlineLvl w:val="2"/>
        <w:rPr>
          <w:rFonts w:ascii="Times New Roman" w:hAnsi="Times New Roman"/>
          <w:b w:val="1"/>
          <w:sz w:val="26"/>
        </w:rPr>
      </w:pPr>
    </w:p>
    <w:p w14:paraId="3D020000">
      <w:pPr>
        <w:spacing w:after="0" w:line="240" w:lineRule="auto"/>
        <w:ind w:firstLine="709" w:left="0"/>
        <w:jc w:val="both"/>
        <w:rPr>
          <w:rFonts w:ascii="Times New Roman" w:hAnsi="Times New Roman"/>
          <w:sz w:val="26"/>
        </w:rPr>
      </w:pPr>
      <w:r>
        <w:rPr>
          <w:rFonts w:ascii="Times New Roman" w:hAnsi="Times New Roman"/>
          <w:sz w:val="26"/>
        </w:rPr>
        <w:t>9.1. Имущество Учреждения является муниципальной собственностью и передается Учреждению на праве оперативного управления по решению Собственника.</w:t>
      </w:r>
    </w:p>
    <w:p w14:paraId="3E020000">
      <w:pPr>
        <w:spacing w:after="0" w:line="240" w:lineRule="auto"/>
        <w:ind w:firstLine="709" w:left="0"/>
        <w:jc w:val="both"/>
        <w:rPr>
          <w:rFonts w:ascii="Times New Roman" w:hAnsi="Times New Roman"/>
          <w:sz w:val="26"/>
        </w:rPr>
      </w:pPr>
      <w:r>
        <w:rPr>
          <w:rFonts w:ascii="Times New Roman" w:hAnsi="Times New Roman"/>
          <w:sz w:val="26"/>
        </w:rPr>
        <w:t>9.2. Право оперативного управления на муниципальное имущество, в отношении которого Собственником принято решение о закреплении за Учреждением, возникает у Учреждения с момента передачи имущества, если иное не установлено законом.</w:t>
      </w:r>
    </w:p>
    <w:p w14:paraId="3F020000">
      <w:pPr>
        <w:spacing w:after="0" w:line="240" w:lineRule="auto"/>
        <w:ind w:firstLine="709" w:left="0"/>
        <w:jc w:val="both"/>
        <w:rPr>
          <w:rFonts w:ascii="Times New Roman" w:hAnsi="Times New Roman"/>
          <w:sz w:val="26"/>
        </w:rPr>
      </w:pPr>
      <w:r>
        <w:rPr>
          <w:rFonts w:ascii="Times New Roman" w:hAnsi="Times New Roman"/>
          <w:sz w:val="26"/>
        </w:rPr>
        <w:t>В отношении имущества, передаваемого Учреждению в аренду или во временное безвозмездное пользование (ссуда), право оперативного управления не возникает.</w:t>
      </w:r>
    </w:p>
    <w:p w14:paraId="40020000">
      <w:pPr>
        <w:spacing w:after="0" w:line="240" w:lineRule="auto"/>
        <w:ind w:firstLine="709" w:left="0"/>
        <w:jc w:val="both"/>
        <w:rPr>
          <w:rFonts w:ascii="Times New Roman" w:hAnsi="Times New Roman"/>
          <w:sz w:val="26"/>
        </w:rPr>
      </w:pPr>
      <w:r>
        <w:rPr>
          <w:rFonts w:ascii="Times New Roman" w:hAnsi="Times New Roman"/>
          <w:sz w:val="26"/>
        </w:rPr>
        <w:t>Плоды, продукция и доходы от использования имущества, находящегося в оперативном управлении Учреждения, а также имущество, приобретенное им по договору или иным основаниям, в соответствии с действующим законодательством, являются муниципальной собственностью и поступают в оперативное управление Учреждения.</w:t>
      </w:r>
    </w:p>
    <w:p w14:paraId="41020000">
      <w:pPr>
        <w:spacing w:after="0" w:line="240" w:lineRule="auto"/>
        <w:ind w:firstLine="709" w:left="0"/>
        <w:jc w:val="both"/>
        <w:rPr>
          <w:rFonts w:ascii="Times New Roman" w:hAnsi="Times New Roman"/>
          <w:sz w:val="26"/>
        </w:rPr>
      </w:pPr>
      <w:r>
        <w:rPr>
          <w:rFonts w:ascii="Times New Roman" w:hAnsi="Times New Roman"/>
          <w:sz w:val="26"/>
        </w:rPr>
        <w:t>9.3. Учреждение в отношении закрепленного за ним имущества осуществляет права владения, пользования и распоряжения им в пределах, установленных законом, в соответствии с целями и задачами своей деятельности, назначением имущества и требованиями настоящего Устава.</w:t>
      </w:r>
    </w:p>
    <w:p w14:paraId="42020000">
      <w:pPr>
        <w:spacing w:after="0" w:line="240" w:lineRule="auto"/>
        <w:ind w:firstLine="709" w:left="0"/>
        <w:jc w:val="both"/>
        <w:rPr>
          <w:rFonts w:ascii="Times New Roman" w:hAnsi="Times New Roman"/>
          <w:sz w:val="26"/>
        </w:rPr>
      </w:pPr>
      <w:r>
        <w:rPr>
          <w:rFonts w:ascii="Times New Roman" w:hAnsi="Times New Roman"/>
          <w:sz w:val="26"/>
        </w:rPr>
        <w:t>Учреждение владеет и пользуется земельными участками, предоставленными ему на праве постоянного (бессрочного) пользования.</w:t>
      </w:r>
    </w:p>
    <w:p w14:paraId="43020000">
      <w:pPr>
        <w:spacing w:after="0" w:line="240" w:lineRule="auto"/>
        <w:ind w:firstLine="709" w:left="0"/>
        <w:jc w:val="both"/>
        <w:rPr>
          <w:rFonts w:ascii="Times New Roman" w:hAnsi="Times New Roman"/>
          <w:sz w:val="26"/>
        </w:rPr>
      </w:pPr>
      <w:r>
        <w:rPr>
          <w:rFonts w:ascii="Times New Roman" w:hAnsi="Times New Roman"/>
          <w:sz w:val="26"/>
        </w:rPr>
        <w:t>9.4. Учреждение может совершать крупные сделки с предварительного согласия Учредителя.</w:t>
      </w:r>
    </w:p>
    <w:p w14:paraId="44020000">
      <w:pPr>
        <w:spacing w:after="0" w:line="240" w:lineRule="auto"/>
        <w:ind w:firstLine="709" w:left="0"/>
        <w:jc w:val="both"/>
        <w:rPr>
          <w:rFonts w:ascii="Times New Roman" w:hAnsi="Times New Roman"/>
          <w:sz w:val="26"/>
        </w:rPr>
      </w:pPr>
      <w:r>
        <w:rPr>
          <w:rFonts w:ascii="Times New Roman" w:hAnsi="Times New Roman"/>
          <w:sz w:val="26"/>
        </w:rPr>
        <w:t xml:space="preserve">Крупной сделкой признается сделка или несколько взаимосвязанных сделок, связанная с распоряжением денежными средствами, которыми Учреждение вправе распоряжаться самостоятельно, отчуждением иного имущества, а также с передачей такого имущества в пользование или залог при условии, что цена такой сделки либо стоимость отчуждаемого или передаваемого имущества превышает 10 (десять) процентов балансовой стоимости активов Учреждения, определяемой по данным его бухгалтерской отчетности на последнюю отчетную дату. </w:t>
      </w:r>
    </w:p>
    <w:p w14:paraId="45020000">
      <w:pPr>
        <w:spacing w:after="0" w:line="240" w:lineRule="auto"/>
        <w:ind w:firstLine="709" w:left="0"/>
        <w:jc w:val="both"/>
        <w:rPr>
          <w:rFonts w:ascii="Times New Roman" w:hAnsi="Times New Roman"/>
          <w:sz w:val="26"/>
        </w:rPr>
      </w:pPr>
      <w:r>
        <w:rPr>
          <w:rFonts w:ascii="Times New Roman" w:hAnsi="Times New Roman"/>
          <w:sz w:val="26"/>
        </w:rPr>
        <w:t>9.5. Учреждение не вправе совершать крупные сделки, возможными последствиями которых является отчуждение или обременение особо ценного движимого и недвижимого имущества, закрепленного за Учреждением, а также имущества, приобретенного за счет средств, выделенных Учреждению Собственником Учреждения, за исключением передачи некоммерческим организациям в качестве их учредителя или участника денежных средств и иного имущества. В последнем случае Учреждение действует с согласия Собственника.</w:t>
      </w:r>
    </w:p>
    <w:p w14:paraId="46020000">
      <w:pPr>
        <w:spacing w:after="0" w:line="240" w:lineRule="auto"/>
        <w:ind w:firstLine="709" w:left="0"/>
        <w:jc w:val="both"/>
        <w:rPr>
          <w:rFonts w:ascii="Times New Roman" w:hAnsi="Times New Roman"/>
          <w:sz w:val="26"/>
        </w:rPr>
      </w:pPr>
      <w:r>
        <w:rPr>
          <w:rFonts w:ascii="Times New Roman" w:hAnsi="Times New Roman"/>
          <w:sz w:val="26"/>
        </w:rPr>
        <w:t>9.6. Учреждение обязано вести бюджетный и налоговый учет и представлять бюджетную отчетность в порядке, установленном законодательством Российской Федерации о бухгалтерском учете, Налоговым кодексом Российской Федерации и Учредителем.</w:t>
      </w:r>
    </w:p>
    <w:p w14:paraId="47020000">
      <w:pPr>
        <w:spacing w:after="0" w:line="240" w:lineRule="auto"/>
        <w:ind w:firstLine="709" w:left="0"/>
        <w:jc w:val="both"/>
        <w:rPr>
          <w:rFonts w:ascii="Times New Roman" w:hAnsi="Times New Roman"/>
          <w:sz w:val="26"/>
        </w:rPr>
      </w:pPr>
      <w:r>
        <w:rPr>
          <w:rFonts w:ascii="Times New Roman" w:hAnsi="Times New Roman"/>
          <w:sz w:val="26"/>
        </w:rPr>
        <w:t xml:space="preserve">9.7. Учреждение обеспечивает исполнение своих обязательств </w:t>
      </w:r>
      <w:r>
        <w:rPr>
          <w:rFonts w:ascii="Times New Roman" w:hAnsi="Times New Roman"/>
          <w:sz w:val="26"/>
        </w:rPr>
        <w:t>в пределах,</w:t>
      </w:r>
      <w:r>
        <w:rPr>
          <w:rFonts w:ascii="Times New Roman" w:hAnsi="Times New Roman"/>
          <w:sz w:val="26"/>
        </w:rPr>
        <w:t xml:space="preserve"> доведенных до него лимитов бюджетных обязательств и средств, полученных в установленном порядке от предпринимательской и иной приносящей доход деятельности, согласно финансово-хозяйственному плану.</w:t>
      </w:r>
    </w:p>
    <w:p w14:paraId="48020000">
      <w:pPr>
        <w:spacing w:after="0" w:line="240" w:lineRule="auto"/>
        <w:ind w:firstLine="709" w:left="0"/>
        <w:jc w:val="both"/>
        <w:rPr>
          <w:rFonts w:ascii="Times New Roman" w:hAnsi="Times New Roman"/>
          <w:sz w:val="26"/>
        </w:rPr>
      </w:pPr>
      <w:r>
        <w:rPr>
          <w:rFonts w:ascii="Times New Roman" w:hAnsi="Times New Roman"/>
          <w:sz w:val="26"/>
        </w:rPr>
        <w:t>9.8. Источниками формирования имущества и финансовых ресурсов Учреждения являются:</w:t>
      </w:r>
    </w:p>
    <w:p w14:paraId="49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имущество, закрепленное за Учреждением на праве оперативного управления;</w:t>
      </w:r>
    </w:p>
    <w:p w14:paraId="4A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имущество, приобретенное Учреждением за счет </w:t>
      </w:r>
      <w:r>
        <w:rPr>
          <w:rFonts w:ascii="Times New Roman" w:hAnsi="Times New Roman"/>
          <w:sz w:val="26"/>
        </w:rPr>
        <w:t>средств,</w:t>
      </w:r>
      <w:r>
        <w:rPr>
          <w:rFonts w:ascii="Times New Roman" w:hAnsi="Times New Roman"/>
          <w:sz w:val="26"/>
        </w:rPr>
        <w:t xml:space="preserve"> выделенных ему Учредителем на приобретение такого имущества и за счет средств, получаемых от приносящей доход деятельности;</w:t>
      </w:r>
    </w:p>
    <w:p w14:paraId="4B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финансовые средства Учреждения, в т.ч. средства, полученные от предпринимательской и иной приносящей доход деятельности;</w:t>
      </w:r>
    </w:p>
    <w:p w14:paraId="4C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безвозмездные и благотворительные взносы, пожертвования организаций, учреждений и граждан;</w:t>
      </w:r>
    </w:p>
    <w:p w14:paraId="4D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гранты, в том числе от международных организаций и иностранных физических лиц;</w:t>
      </w:r>
    </w:p>
    <w:p w14:paraId="4E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иные источники в соответствии с законодательством Российской Федерации;</w:t>
      </w:r>
    </w:p>
    <w:p w14:paraId="4F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средства от сдачи в аренду;</w:t>
      </w:r>
    </w:p>
    <w:p w14:paraId="50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кредиты банков и иных кредиторов на цели производственного и социального развития (с согласия Учредителя);</w:t>
      </w:r>
    </w:p>
    <w:p w14:paraId="51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субвенции и субсидии из муниципального бюджета на выполнение Учреждением муниципального задания, иные субвенции и субсидии, предоставляемые из бюджетов разных уровней.</w:t>
      </w:r>
    </w:p>
    <w:p w14:paraId="52020000">
      <w:pPr>
        <w:spacing w:after="0" w:line="240" w:lineRule="auto"/>
        <w:ind w:firstLine="709" w:left="0"/>
        <w:jc w:val="both"/>
        <w:rPr>
          <w:rFonts w:ascii="Times New Roman" w:hAnsi="Times New Roman"/>
          <w:sz w:val="26"/>
        </w:rPr>
      </w:pPr>
      <w:r>
        <w:rPr>
          <w:rFonts w:ascii="Times New Roman" w:hAnsi="Times New Roman"/>
          <w:sz w:val="26"/>
        </w:rPr>
        <w:t>9.9. Имущество Учреждения учитывается на сводном балансе бухгалтерии и состоит из основных фондов и оборотных средств, необходимых для выполнения целей и задач Учреждения в соответствии с настоящим уставом.</w:t>
      </w:r>
    </w:p>
    <w:p w14:paraId="53020000">
      <w:pPr>
        <w:spacing w:after="0" w:line="240" w:lineRule="auto"/>
        <w:ind w:firstLine="709" w:left="0"/>
        <w:jc w:val="both"/>
        <w:rPr>
          <w:rFonts w:ascii="Times New Roman" w:hAnsi="Times New Roman"/>
          <w:sz w:val="26"/>
        </w:rPr>
      </w:pPr>
      <w:r>
        <w:rPr>
          <w:rFonts w:ascii="Times New Roman" w:hAnsi="Times New Roman"/>
          <w:sz w:val="26"/>
        </w:rPr>
        <w:t>Доходы, полученные Учреждением от разрешенной деятельности, приносящей доходы, и приобретенное за счет этих доходов имущество, поступают в распоряжение Учреждения и учитываются на балансе отдельно.</w:t>
      </w:r>
    </w:p>
    <w:p w14:paraId="54020000">
      <w:pPr>
        <w:spacing w:after="0" w:line="240" w:lineRule="auto"/>
        <w:ind w:firstLine="709" w:left="0"/>
        <w:jc w:val="both"/>
        <w:rPr>
          <w:rFonts w:ascii="Times New Roman" w:hAnsi="Times New Roman"/>
          <w:sz w:val="26"/>
        </w:rPr>
      </w:pPr>
      <w:r>
        <w:rPr>
          <w:rFonts w:ascii="Times New Roman" w:hAnsi="Times New Roman"/>
          <w:sz w:val="26"/>
        </w:rPr>
        <w:t>Доходы, полученные Учреждением за счет разрешенной деятельности, направляются на решение задач, целей и предмета деятельности, установленных для Учреждения.</w:t>
      </w:r>
    </w:p>
    <w:p w14:paraId="55020000">
      <w:pPr>
        <w:spacing w:after="0" w:line="240" w:lineRule="auto"/>
        <w:ind w:firstLine="709" w:left="0"/>
        <w:jc w:val="both"/>
        <w:rPr>
          <w:rFonts w:ascii="Times New Roman" w:hAnsi="Times New Roman"/>
          <w:sz w:val="26"/>
        </w:rPr>
      </w:pPr>
      <w:r>
        <w:rPr>
          <w:rFonts w:ascii="Times New Roman" w:hAnsi="Times New Roman"/>
          <w:sz w:val="26"/>
        </w:rPr>
        <w:t xml:space="preserve">9.10. Учреждение с разрешения Учредителя, Собственника может сдавать в аренду, передавать во </w:t>
      </w:r>
      <w:r>
        <w:rPr>
          <w:rFonts w:ascii="Times New Roman" w:hAnsi="Times New Roman"/>
          <w:sz w:val="26"/>
        </w:rPr>
        <w:t>временное пользование,</w:t>
      </w:r>
      <w:r>
        <w:rPr>
          <w:rFonts w:ascii="Times New Roman" w:hAnsi="Times New Roman"/>
          <w:sz w:val="26"/>
        </w:rPr>
        <w:t xml:space="preserve"> закрепленное за ней на праве оперативного управления имущество. </w:t>
      </w:r>
    </w:p>
    <w:p w14:paraId="56020000">
      <w:pPr>
        <w:spacing w:after="0" w:line="240" w:lineRule="auto"/>
        <w:ind w:firstLine="709" w:left="0"/>
        <w:jc w:val="both"/>
        <w:rPr>
          <w:rFonts w:ascii="Times New Roman" w:hAnsi="Times New Roman"/>
          <w:sz w:val="26"/>
        </w:rPr>
      </w:pPr>
      <w:r>
        <w:rPr>
          <w:rFonts w:ascii="Times New Roman" w:hAnsi="Times New Roman"/>
          <w:sz w:val="26"/>
        </w:rPr>
        <w:t>9.11. Учреждение не вправе размещать денежные средства на депозитах в кредитных организациях, а также совершать сделки с ценными бумагами. Все операции с бюджетными средствами и денежными средствами от приносящей доход деятельности осуществляются через органы казначейства.</w:t>
      </w:r>
    </w:p>
    <w:p w14:paraId="57020000">
      <w:pPr>
        <w:spacing w:after="0" w:line="240" w:lineRule="auto"/>
        <w:ind w:firstLine="709" w:left="0"/>
        <w:jc w:val="both"/>
        <w:rPr>
          <w:rFonts w:ascii="Times New Roman" w:hAnsi="Times New Roman"/>
          <w:sz w:val="26"/>
        </w:rPr>
      </w:pPr>
      <w:r>
        <w:rPr>
          <w:rFonts w:ascii="Times New Roman" w:hAnsi="Times New Roman"/>
          <w:sz w:val="26"/>
        </w:rPr>
        <w:t>9.12. При осуществлении оперативного управления имуществом Учреждение обязано:</w:t>
      </w:r>
    </w:p>
    <w:p w14:paraId="58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эффективно использовать закрепленное на праве оперативного управления имущество;</w:t>
      </w:r>
    </w:p>
    <w:p w14:paraId="59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обеспечивать сохранность и использование закрепленного за ним на праве оперативного управления имущества строго по целевому назначению;</w:t>
      </w:r>
    </w:p>
    <w:p w14:paraId="5A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не допускать ухудшения </w:t>
      </w:r>
      <w:r>
        <w:rPr>
          <w:rFonts w:ascii="Times New Roman" w:hAnsi="Times New Roman"/>
          <w:sz w:val="26"/>
        </w:rPr>
        <w:t>технического состояния,</w:t>
      </w:r>
      <w:r>
        <w:rPr>
          <w:rFonts w:ascii="Times New Roman" w:hAnsi="Times New Roman"/>
          <w:sz w:val="26"/>
        </w:rPr>
        <w:t xml:space="preserve">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14:paraId="5B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осуществлять текущий и капитальный ремонт закрепленного за Учреждением имущества (при этом не подлежат возмещению любые произведенные улучшения закрепленного на праве оперативного управления имущества);</w:t>
      </w:r>
    </w:p>
    <w:p w14:paraId="5C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 xml:space="preserve">осуществлять амортизацию и восстановление изнашиваемой части имущества, передаваемого взамен списанного (в том числе в связи с износом). </w:t>
      </w:r>
    </w:p>
    <w:p w14:paraId="5D020000">
      <w:pPr>
        <w:spacing w:after="0" w:line="240" w:lineRule="auto"/>
        <w:ind w:firstLine="709" w:left="0"/>
        <w:jc w:val="both"/>
        <w:rPr>
          <w:rFonts w:ascii="Times New Roman" w:hAnsi="Times New Roman"/>
          <w:sz w:val="26"/>
        </w:rPr>
      </w:pPr>
      <w:r>
        <w:rPr>
          <w:rFonts w:ascii="Times New Roman" w:hAnsi="Times New Roman"/>
          <w:sz w:val="26"/>
        </w:rPr>
        <w:t xml:space="preserve">9.13.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в соответствии с финансово-хозяйственным планом. </w:t>
      </w:r>
    </w:p>
    <w:p w14:paraId="5E020000">
      <w:pPr>
        <w:spacing w:after="0" w:line="240" w:lineRule="auto"/>
        <w:ind w:firstLine="709" w:left="0"/>
        <w:jc w:val="both"/>
        <w:rPr>
          <w:rFonts w:ascii="Times New Roman" w:hAnsi="Times New Roman"/>
          <w:sz w:val="26"/>
        </w:rPr>
      </w:pPr>
      <w:r>
        <w:rPr>
          <w:rFonts w:ascii="Times New Roman" w:hAnsi="Times New Roman"/>
          <w:sz w:val="26"/>
        </w:rPr>
        <w:t xml:space="preserve">9.14. Имущество, закрепленной за Учреждением, может быть изъято как полностью, так и частично при принятии Учредителем решения о ликвидации, реорганизации. </w:t>
      </w:r>
    </w:p>
    <w:p w14:paraId="5F020000">
      <w:pPr>
        <w:spacing w:after="0" w:line="240" w:lineRule="auto"/>
        <w:ind w:firstLine="709" w:left="0"/>
        <w:jc w:val="both"/>
        <w:rPr>
          <w:rFonts w:ascii="Times New Roman" w:hAnsi="Times New Roman"/>
          <w:sz w:val="26"/>
        </w:rPr>
      </w:pPr>
      <w:r>
        <w:rPr>
          <w:rFonts w:ascii="Times New Roman" w:hAnsi="Times New Roman"/>
          <w:sz w:val="26"/>
        </w:rPr>
        <w:t xml:space="preserve">Изъятие или отчуждение имущества производится Собственником по представлению Учредителя. </w:t>
      </w:r>
    </w:p>
    <w:p w14:paraId="60020000">
      <w:pPr>
        <w:spacing w:after="0" w:line="240" w:lineRule="auto"/>
        <w:ind w:firstLine="709" w:left="0"/>
        <w:jc w:val="both"/>
        <w:rPr>
          <w:rFonts w:ascii="Times New Roman" w:hAnsi="Times New Roman"/>
          <w:sz w:val="26"/>
        </w:rPr>
      </w:pPr>
      <w:r>
        <w:rPr>
          <w:rFonts w:ascii="Times New Roman" w:hAnsi="Times New Roman"/>
          <w:sz w:val="26"/>
        </w:rPr>
        <w:t>9.15. Деятельность Учреждения финансируется Учредителем в соответствии с действующим законодательством Российской Федерации и нормативными правовыми актами органов регионального и местного самоуправления города Твери на основании утвержденных в установленном порядке планов работ и финансово-хозяйственного плана на содержание Учреждения через лицевые счета, открываемые в органах казначейства.</w:t>
      </w:r>
    </w:p>
    <w:p w14:paraId="61020000">
      <w:pPr>
        <w:spacing w:after="0" w:line="240" w:lineRule="auto"/>
        <w:ind w:firstLine="709" w:left="0"/>
        <w:jc w:val="both"/>
        <w:rPr>
          <w:rFonts w:ascii="Times New Roman" w:hAnsi="Times New Roman"/>
          <w:sz w:val="26"/>
        </w:rPr>
      </w:pPr>
      <w:r>
        <w:rPr>
          <w:rFonts w:ascii="Times New Roman" w:hAnsi="Times New Roman"/>
          <w:sz w:val="26"/>
        </w:rPr>
        <w:t xml:space="preserve">9.16. Учреждение предоставляет в установленном порядке первичные статистические данные, необходимые для формирования официальной статистической информации. </w:t>
      </w:r>
    </w:p>
    <w:p w14:paraId="62020000">
      <w:pPr>
        <w:spacing w:after="0" w:line="240" w:lineRule="auto"/>
        <w:ind w:firstLine="709" w:left="0"/>
        <w:jc w:val="both"/>
        <w:rPr>
          <w:rFonts w:ascii="Times New Roman" w:hAnsi="Times New Roman"/>
          <w:sz w:val="26"/>
        </w:rPr>
      </w:pPr>
      <w:r>
        <w:rPr>
          <w:rFonts w:ascii="Times New Roman" w:hAnsi="Times New Roman"/>
          <w:sz w:val="26"/>
        </w:rPr>
        <w:t xml:space="preserve">9.17. Учреждению принадлежат денежные средства, имущество, переданные ему физическими и юридическими лицами в форме дара, право на продукты интеллектуального и творческого труда, являющиеся результатом его деятельности, а также доходы от собственной деятельности Учреждения и приобретённое на эти доходы имущество. </w:t>
      </w:r>
    </w:p>
    <w:p w14:paraId="63020000">
      <w:pPr>
        <w:spacing w:after="0" w:line="240" w:lineRule="auto"/>
        <w:ind w:firstLine="709" w:left="0"/>
        <w:jc w:val="both"/>
        <w:rPr>
          <w:rFonts w:ascii="Times New Roman" w:hAnsi="Times New Roman"/>
          <w:sz w:val="26"/>
        </w:rPr>
      </w:pPr>
      <w:r>
        <w:rPr>
          <w:rFonts w:ascii="Times New Roman" w:hAnsi="Times New Roman"/>
          <w:sz w:val="26"/>
        </w:rPr>
        <w:t>9.18. Учреждение самостоятельно распоряжается доходами от разрешенной самостоятельной хозяйственной деятельности, а также имуществом, приобретенным за счет этих доходов.</w:t>
      </w:r>
    </w:p>
    <w:p w14:paraId="64020000">
      <w:pPr>
        <w:spacing w:after="0" w:line="240" w:lineRule="auto"/>
        <w:ind w:firstLine="709" w:left="0"/>
        <w:jc w:val="both"/>
        <w:rPr>
          <w:rFonts w:ascii="Times New Roman" w:hAnsi="Times New Roman"/>
          <w:sz w:val="26"/>
        </w:rPr>
      </w:pPr>
      <w:r>
        <w:rPr>
          <w:rFonts w:ascii="Times New Roman" w:hAnsi="Times New Roman"/>
          <w:sz w:val="26"/>
        </w:rPr>
        <w:t>9.19. Имущество, приобретенное Учреждением за счет доходов от собственной хозяйственной деятельности, не подлежит изъятию или отчуждению в любой форме по решению Учредителя, Собственника, за исключением случая ликвидации Учреждения.</w:t>
      </w:r>
    </w:p>
    <w:p w14:paraId="65020000">
      <w:pPr>
        <w:spacing w:after="0" w:line="240" w:lineRule="auto"/>
        <w:ind w:firstLine="709" w:left="0"/>
        <w:jc w:val="both"/>
        <w:rPr>
          <w:rFonts w:ascii="Times New Roman" w:hAnsi="Times New Roman"/>
          <w:sz w:val="26"/>
        </w:rPr>
      </w:pPr>
      <w:r>
        <w:rPr>
          <w:rFonts w:ascii="Times New Roman" w:hAnsi="Times New Roman"/>
          <w:sz w:val="26"/>
        </w:rPr>
        <w:t>9.20. Учреждение отвечает по своим обязательствам</w:t>
      </w:r>
      <w:r>
        <w:rPr>
          <w:rFonts w:ascii="Times New Roman" w:hAnsi="Times New Roman"/>
          <w:sz w:val="26"/>
        </w:rPr>
        <w:t>,</w:t>
      </w:r>
      <w:r>
        <w:rPr>
          <w:rFonts w:ascii="Times New Roman" w:hAnsi="Times New Roman"/>
          <w:sz w:val="26"/>
        </w:rPr>
        <w:t xml:space="preserve"> находящимся в его распоряжении денежными средствами. </w:t>
      </w:r>
    </w:p>
    <w:p w14:paraId="66020000">
      <w:pPr>
        <w:spacing w:after="0" w:line="240" w:lineRule="auto"/>
        <w:ind w:firstLine="709" w:left="0"/>
        <w:jc w:val="both"/>
        <w:rPr>
          <w:rFonts w:ascii="Times New Roman" w:hAnsi="Times New Roman"/>
          <w:sz w:val="26"/>
        </w:rPr>
      </w:pPr>
      <w:r>
        <w:rPr>
          <w:rFonts w:ascii="Times New Roman" w:hAnsi="Times New Roman"/>
          <w:sz w:val="26"/>
        </w:rPr>
        <w:t>9.21. Деятельность Учреждения финансируется непосредственно Учредителем в соответствии с соглашением между Учреждением и Учредителем.</w:t>
      </w:r>
    </w:p>
    <w:p w14:paraId="67020000">
      <w:pPr>
        <w:spacing w:after="0" w:line="240" w:lineRule="auto"/>
        <w:ind w:firstLine="709" w:left="0"/>
        <w:jc w:val="both"/>
        <w:rPr>
          <w:rFonts w:ascii="Times New Roman" w:hAnsi="Times New Roman"/>
          <w:sz w:val="26"/>
        </w:rPr>
      </w:pPr>
      <w:r>
        <w:rPr>
          <w:rFonts w:ascii="Times New Roman" w:hAnsi="Times New Roman"/>
          <w:sz w:val="26"/>
        </w:rPr>
        <w:t>9.22. Неиспользованные Учреждением в текущем году финансовые средства не могут быть у него изъяты или зачтены Учредителем в объеме финансирования последующего года.</w:t>
      </w:r>
    </w:p>
    <w:p w14:paraId="68020000">
      <w:pPr>
        <w:spacing w:after="0" w:line="240" w:lineRule="auto"/>
        <w:ind w:firstLine="709" w:left="0"/>
        <w:jc w:val="both"/>
        <w:rPr>
          <w:rFonts w:ascii="Times New Roman" w:hAnsi="Times New Roman"/>
          <w:sz w:val="26"/>
        </w:rPr>
      </w:pPr>
      <w:r>
        <w:rPr>
          <w:rFonts w:ascii="Times New Roman" w:hAnsi="Times New Roman"/>
          <w:sz w:val="26"/>
        </w:rPr>
        <w:t xml:space="preserve">9.23. Финансовые средства Учреждения образуются: </w:t>
      </w:r>
    </w:p>
    <w:p w14:paraId="69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из бюджетных ассигнований;</w:t>
      </w:r>
    </w:p>
    <w:p w14:paraId="6A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средств спонсоров, добровольных поступлений от юридических и физических лиц;</w:t>
      </w:r>
    </w:p>
    <w:p w14:paraId="6B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средств, заработанных Учреждением путем оказания платных дополнительных образовательных услуг;</w:t>
      </w:r>
    </w:p>
    <w:p w14:paraId="6C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средств, полученных от сдачи в аренду зданий и помещений;</w:t>
      </w:r>
    </w:p>
    <w:p w14:paraId="6D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средств, полученных Учреждением по другим, незапрещенным законно основаниям.</w:t>
      </w:r>
    </w:p>
    <w:p w14:paraId="6E020000">
      <w:pPr>
        <w:spacing w:after="0" w:line="240" w:lineRule="auto"/>
        <w:ind w:firstLine="709" w:left="0"/>
        <w:jc w:val="both"/>
        <w:rPr>
          <w:rFonts w:ascii="Times New Roman" w:hAnsi="Times New Roman"/>
          <w:sz w:val="26"/>
        </w:rPr>
      </w:pPr>
      <w:r>
        <w:rPr>
          <w:rFonts w:ascii="Times New Roman" w:hAnsi="Times New Roman"/>
          <w:sz w:val="26"/>
        </w:rPr>
        <w:t>9.24. При осуществлении финансово-хозяйственной деятельности Учреждение имеет право:</w:t>
      </w:r>
    </w:p>
    <w:p w14:paraId="6F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привлекать для своей уставной деятельности доходы, полученные от предпринимательской деятельности, от оказания платных дополнительных услуг;</w:t>
      </w:r>
    </w:p>
    <w:p w14:paraId="70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оказывать платные дополнительные образовательные услуги по ценам, утвержденным постановлением Администрации города Твери, а также другие услуги;</w:t>
      </w:r>
    </w:p>
    <w:p w14:paraId="71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осуществлять предпринимательскую деятельность;</w:t>
      </w:r>
    </w:p>
    <w:p w14:paraId="72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самостоятельно распоряжаться полученной прибылью (доходами), оставшейся после уплаты налогов и других обязательных платежей, предусмотренных законодательством Российской Федерации;</w:t>
      </w:r>
    </w:p>
    <w:p w14:paraId="73020000">
      <w:pPr>
        <w:pStyle w:val="Style_3"/>
        <w:numPr>
          <w:ilvl w:val="1"/>
          <w:numId w:val="9"/>
        </w:numPr>
        <w:tabs>
          <w:tab w:leader="none" w:pos="993" w:val="left"/>
        </w:tabs>
        <w:spacing w:after="0" w:line="240" w:lineRule="auto"/>
        <w:ind w:firstLine="709" w:left="0"/>
        <w:jc w:val="both"/>
        <w:rPr>
          <w:rFonts w:ascii="Times New Roman" w:hAnsi="Times New Roman"/>
          <w:sz w:val="26"/>
        </w:rPr>
      </w:pPr>
      <w:r>
        <w:rPr>
          <w:rFonts w:ascii="Times New Roman" w:hAnsi="Times New Roman"/>
          <w:sz w:val="26"/>
        </w:rPr>
        <w:t>самостоятельно вести внешнеэкономическую деятельность в порядке, установленном законодательством Российской Федерации.</w:t>
      </w:r>
    </w:p>
    <w:p w14:paraId="74020000">
      <w:pPr>
        <w:spacing w:after="0" w:line="240" w:lineRule="auto"/>
        <w:ind w:firstLine="709" w:left="0"/>
        <w:jc w:val="both"/>
        <w:rPr>
          <w:rFonts w:ascii="Times New Roman" w:hAnsi="Times New Roman"/>
          <w:sz w:val="26"/>
        </w:rPr>
      </w:pPr>
      <w:r>
        <w:rPr>
          <w:rFonts w:ascii="Times New Roman" w:hAnsi="Times New Roman"/>
          <w:sz w:val="26"/>
        </w:rPr>
        <w:t xml:space="preserve">9.25. Учреждение осуществляет развитие материально-технической базы, материально-технического обеспечения и оснащение образовательного процесса </w:t>
      </w:r>
      <w:r>
        <w:rPr>
          <w:rFonts w:ascii="Times New Roman" w:hAnsi="Times New Roman"/>
          <w:sz w:val="26"/>
        </w:rPr>
        <w:t>в пределах,</w:t>
      </w:r>
      <w:r>
        <w:rPr>
          <w:rFonts w:ascii="Times New Roman" w:hAnsi="Times New Roman"/>
          <w:sz w:val="26"/>
        </w:rPr>
        <w:t xml:space="preserve"> закрепленных (бюджетных) и собственных средств. </w:t>
      </w:r>
    </w:p>
    <w:p w14:paraId="75020000">
      <w:pPr>
        <w:spacing w:after="0" w:line="240" w:lineRule="auto"/>
        <w:ind w:firstLine="709" w:left="0"/>
        <w:jc w:val="both"/>
        <w:rPr>
          <w:rFonts w:ascii="Times New Roman" w:hAnsi="Times New Roman"/>
          <w:sz w:val="26"/>
        </w:rPr>
      </w:pPr>
      <w:r>
        <w:rPr>
          <w:rFonts w:ascii="Times New Roman" w:hAnsi="Times New Roman"/>
          <w:sz w:val="26"/>
        </w:rPr>
        <w:t>9.26. Учреждение вправе объединяться в ассоциации и другие объединения с образовательными научными и другими учреждениями.</w:t>
      </w:r>
    </w:p>
    <w:p w14:paraId="76020000">
      <w:pPr>
        <w:spacing w:after="0" w:line="240" w:lineRule="auto"/>
        <w:ind w:firstLine="709" w:left="0"/>
        <w:jc w:val="both"/>
        <w:rPr>
          <w:rFonts w:ascii="Times New Roman" w:hAnsi="Times New Roman"/>
          <w:sz w:val="26"/>
        </w:rPr>
      </w:pPr>
      <w:r>
        <w:rPr>
          <w:rFonts w:ascii="Times New Roman" w:hAnsi="Times New Roman"/>
          <w:sz w:val="26"/>
        </w:rPr>
        <w:t>9.27. Статистическую, налоговую отчетность, бухгалтерский учет осуществляет и представляет Учредителю отчеты по результатам хозяйственной и финансовой деятельности об использовании имущества Учреждения в сроки, установленные Учредителем и законодательством Российской Федерации.</w:t>
      </w:r>
    </w:p>
    <w:p w14:paraId="77020000">
      <w:pPr>
        <w:spacing w:after="0" w:line="240" w:lineRule="auto"/>
        <w:ind w:firstLine="709" w:left="0"/>
        <w:jc w:val="both"/>
        <w:rPr>
          <w:rFonts w:ascii="Times New Roman" w:hAnsi="Times New Roman"/>
          <w:sz w:val="26"/>
        </w:rPr>
      </w:pPr>
      <w:r>
        <w:rPr>
          <w:rFonts w:ascii="Times New Roman" w:hAnsi="Times New Roman"/>
          <w:sz w:val="26"/>
        </w:rPr>
        <w:t xml:space="preserve">9.28. Контроль за использованием по назначению и сохранностью </w:t>
      </w:r>
      <w:r>
        <w:rPr>
          <w:rFonts w:ascii="Times New Roman" w:hAnsi="Times New Roman"/>
          <w:sz w:val="26"/>
        </w:rPr>
        <w:t>имущества,</w:t>
      </w:r>
      <w:r>
        <w:rPr>
          <w:rFonts w:ascii="Times New Roman" w:hAnsi="Times New Roman"/>
          <w:sz w:val="26"/>
        </w:rPr>
        <w:t xml:space="preserve"> находящегося в оперативном управлении Учреждения осуществляет Собственник.</w:t>
      </w:r>
    </w:p>
    <w:p w14:paraId="78020000">
      <w:pPr>
        <w:spacing w:after="0" w:line="240" w:lineRule="auto"/>
        <w:ind w:firstLine="709" w:left="0"/>
        <w:jc w:val="both"/>
        <w:rPr>
          <w:rFonts w:ascii="Times New Roman" w:hAnsi="Times New Roman"/>
          <w:b w:val="1"/>
          <w:sz w:val="26"/>
        </w:rPr>
      </w:pPr>
    </w:p>
    <w:p w14:paraId="79020000">
      <w:pPr>
        <w:spacing w:after="0" w:line="240" w:lineRule="auto"/>
        <w:ind/>
        <w:jc w:val="center"/>
        <w:rPr>
          <w:rFonts w:ascii="Times New Roman" w:hAnsi="Times New Roman"/>
          <w:b w:val="1"/>
          <w:sz w:val="26"/>
        </w:rPr>
      </w:pPr>
      <w:r>
        <w:rPr>
          <w:rFonts w:ascii="Times New Roman" w:hAnsi="Times New Roman"/>
          <w:b w:val="1"/>
          <w:sz w:val="26"/>
        </w:rPr>
        <w:t>10. Организация деятельности Учреждения</w:t>
      </w:r>
    </w:p>
    <w:p w14:paraId="7A020000">
      <w:pPr>
        <w:spacing w:after="0" w:line="240" w:lineRule="auto"/>
        <w:ind w:firstLine="709" w:left="0"/>
        <w:jc w:val="both"/>
        <w:rPr>
          <w:rFonts w:ascii="Times New Roman" w:hAnsi="Times New Roman"/>
          <w:b w:val="1"/>
          <w:sz w:val="26"/>
        </w:rPr>
      </w:pPr>
    </w:p>
    <w:p w14:paraId="7B020000">
      <w:pPr>
        <w:spacing w:after="0" w:line="240" w:lineRule="auto"/>
        <w:ind w:firstLine="709" w:left="0"/>
        <w:jc w:val="both"/>
        <w:rPr>
          <w:rFonts w:ascii="Times New Roman" w:hAnsi="Times New Roman"/>
          <w:sz w:val="26"/>
        </w:rPr>
      </w:pPr>
      <w:r>
        <w:rPr>
          <w:rFonts w:ascii="Times New Roman" w:hAnsi="Times New Roman"/>
          <w:sz w:val="26"/>
        </w:rPr>
        <w:t>10.1. Учреждение осуществляет самостоятельную хозяйственную деятельность в соответствии с предметом и целями деятельности, установленными для Учреждения, и в пределах, установленных Федеральным законом «Об образовании в Российской Федерации» и настоящим Уставом.</w:t>
      </w:r>
    </w:p>
    <w:p w14:paraId="7C020000">
      <w:pPr>
        <w:spacing w:after="0" w:line="240" w:lineRule="auto"/>
        <w:ind w:firstLine="709" w:left="0"/>
        <w:jc w:val="both"/>
        <w:rPr>
          <w:rFonts w:ascii="Times New Roman" w:hAnsi="Times New Roman"/>
          <w:sz w:val="26"/>
        </w:rPr>
      </w:pPr>
      <w:r>
        <w:rPr>
          <w:rFonts w:ascii="Times New Roman" w:hAnsi="Times New Roman"/>
          <w:sz w:val="26"/>
        </w:rPr>
        <w:t>10.2. Учреждение строит свои отношения с другими юридическими лицами и гражданами во всех сферах хозяйственной деятельности на основе договоров. В своей деятельности Учреждение учитывает интересы участников образовательного процесса, обеспечивает качество обучения и воспитания, качество предоставляемых работ и услуг.</w:t>
      </w:r>
    </w:p>
    <w:p w14:paraId="7D020000">
      <w:pPr>
        <w:spacing w:after="0" w:line="240" w:lineRule="auto"/>
        <w:ind w:firstLine="709" w:left="0"/>
        <w:jc w:val="both"/>
        <w:rPr>
          <w:rFonts w:ascii="Times New Roman" w:hAnsi="Times New Roman"/>
          <w:sz w:val="26"/>
        </w:rPr>
      </w:pPr>
      <w:r>
        <w:rPr>
          <w:rFonts w:ascii="Times New Roman" w:hAnsi="Times New Roman"/>
          <w:sz w:val="26"/>
        </w:rPr>
        <w:t>10.3. Учреждение в процессе хозяйственно-финансовой деятельности применяет на все виды выполняемых работ (услуг) цены и тарифы, установленные законодательством Российской Федерации и органами местного самоуправления.</w:t>
      </w:r>
    </w:p>
    <w:p w14:paraId="7E020000">
      <w:pPr>
        <w:spacing w:after="0" w:line="240" w:lineRule="auto"/>
        <w:ind w:firstLine="709" w:left="0"/>
        <w:jc w:val="both"/>
        <w:rPr>
          <w:rFonts w:ascii="Times New Roman" w:hAnsi="Times New Roman"/>
          <w:sz w:val="26"/>
        </w:rPr>
      </w:pPr>
      <w:r>
        <w:rPr>
          <w:rFonts w:ascii="Times New Roman" w:hAnsi="Times New Roman"/>
          <w:sz w:val="26"/>
        </w:rPr>
        <w:t>10.4. Учреждение имеет право:</w:t>
      </w:r>
    </w:p>
    <w:p w14:paraId="7F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 xml:space="preserve">привлекать для осуществления своих функций на договорной основе другие юридические лица, а также физических лиц </w:t>
      </w:r>
      <w:r>
        <w:rPr>
          <w:rFonts w:ascii="Times New Roman" w:hAnsi="Times New Roman"/>
          <w:sz w:val="26"/>
        </w:rPr>
        <w:t>в пределах,</w:t>
      </w:r>
      <w:r>
        <w:rPr>
          <w:rFonts w:ascii="Times New Roman" w:hAnsi="Times New Roman"/>
          <w:sz w:val="26"/>
        </w:rPr>
        <w:t xml:space="preserve"> имеющихся на эти цели средств;</w:t>
      </w:r>
    </w:p>
    <w:p w14:paraId="80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приобретать или арендовать имущество за счет имеющихся у него на эти цели финансовых ресурсов;</w:t>
      </w:r>
    </w:p>
    <w:p w14:paraId="81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привлекать иные источники финансирования в порядке, установленном законодательством Российской Федерации по согласованию с Учредителем;</w:t>
      </w:r>
    </w:p>
    <w:p w14:paraId="82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осуществлять деятельность в соответствии с действующим законодательством Российской Федерации;</w:t>
      </w:r>
    </w:p>
    <w:p w14:paraId="83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планировать свою деятельность и определять перспективы развития Учреждения по согласованию с Учредителем, а также исходя из спроса потребителей на услуги и заключенных договоров;</w:t>
      </w:r>
    </w:p>
    <w:p w14:paraId="84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определять структуру своего аппарата управления, затраты на его содержание, штаты и порядок оплаты труда работников по согласованию с Учредителем;</w:t>
      </w:r>
    </w:p>
    <w:p w14:paraId="85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создавать с согласия Учредителя структурные подразделения (филиалы, представительства) с соблюдением требований действующего законодательства Российской Федерации.</w:t>
      </w:r>
    </w:p>
    <w:p w14:paraId="86020000">
      <w:pPr>
        <w:spacing w:after="0" w:line="240" w:lineRule="auto"/>
        <w:ind w:firstLine="709" w:left="0"/>
        <w:jc w:val="both"/>
        <w:rPr>
          <w:rFonts w:ascii="Times New Roman" w:hAnsi="Times New Roman"/>
          <w:sz w:val="26"/>
        </w:rPr>
      </w:pPr>
      <w:r>
        <w:rPr>
          <w:rFonts w:ascii="Times New Roman" w:hAnsi="Times New Roman"/>
          <w:sz w:val="26"/>
        </w:rPr>
        <w:t>10.5. Учреждение обязано:</w:t>
      </w:r>
    </w:p>
    <w:p w14:paraId="87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осуществлять свою деятельность в соответствии с законодательством Российской Федерации, нормативно-правовыми актами органов местного самоуправления и требованиями настоящего Устава;</w:t>
      </w:r>
    </w:p>
    <w:p w14:paraId="88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целенаправленно расходовать средства, предназначенные на функциональную деятельность Учреждения в соответствии с возложенными на него задачами, целями и предметом деятельности и в соответствии с утвержденным финансово-хозяйственным планом;</w:t>
      </w:r>
    </w:p>
    <w:p w14:paraId="89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планировать свою деятельность и представлять на согласование Учредителю годовой и перспективный планы работы Учреждения;</w:t>
      </w:r>
    </w:p>
    <w:p w14:paraId="8A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выполнять работу в соответствии с запланированными ему целями, производственными и финансово-экономическими показателями, утвержденными в плане работы Учреждении;</w:t>
      </w:r>
    </w:p>
    <w:p w14:paraId="8B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осуществлять оперативный и бухгалтерский учет результатов хозяйственно-финансовой и иной деятельности и использования имущества с предоставлением отчетов в порядке и в сроки, установленные действующим законодательством и настоящим Уставом;</w:t>
      </w:r>
    </w:p>
    <w:p w14:paraId="8C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осуществлять мероприятия по гражданской обороне, чрезвычайным ситуациям в соответствии с действующим законодательством Российской Федерации;</w:t>
      </w:r>
    </w:p>
    <w:p w14:paraId="8D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обеспечивать своим работникам безопасные условия труда и меры социальной поддержки в установленном законодательством Российской Федерации порядке;</w:t>
      </w:r>
    </w:p>
    <w:p w14:paraId="8E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предоставлять Учредителю отчеты по результатам хозяйственной и финансовой деятельности и об использовании имущества Учреждения по итогам работы за квартал (не позднее истечения месяца после окончания отчетного периода) или за любой другой период по запросу Учредителя;</w:t>
      </w:r>
    </w:p>
    <w:p w14:paraId="8F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обеспечивать режим труда и отдыха работников, установленный законодательством Российской Федерации;</w:t>
      </w:r>
    </w:p>
    <w:p w14:paraId="90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обеспечивать обучение, инструктаж работников и проверку знаний работниками норм, Правил и инструкций по охране труда;</w:t>
      </w:r>
    </w:p>
    <w:p w14:paraId="91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проводить специальную оценку условий труда;</w:t>
      </w:r>
    </w:p>
    <w:p w14:paraId="92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 xml:space="preserve">осуществлять обязательное социальное страхование работников. </w:t>
      </w:r>
    </w:p>
    <w:p w14:paraId="93020000">
      <w:pPr>
        <w:pStyle w:val="Style_3"/>
        <w:spacing w:after="0" w:line="240" w:lineRule="auto"/>
        <w:ind w:firstLine="709" w:left="0"/>
        <w:jc w:val="both"/>
        <w:rPr>
          <w:rFonts w:ascii="Times New Roman" w:hAnsi="Times New Roman"/>
          <w:sz w:val="26"/>
        </w:rPr>
      </w:pPr>
      <w:r>
        <w:rPr>
          <w:rFonts w:ascii="Times New Roman" w:hAnsi="Times New Roman"/>
          <w:sz w:val="26"/>
        </w:rPr>
        <w:t>Нести ответственность за:</w:t>
      </w:r>
    </w:p>
    <w:p w14:paraId="94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нарушение договорных, расчетных и налоговых обязательств, а также других правил хозяйствования, установленных законодательством Российской Федерации;</w:t>
      </w:r>
    </w:p>
    <w:p w14:paraId="95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несвоевременное и неэффективное достижение целей, установленных настоящим Уставом;</w:t>
      </w:r>
    </w:p>
    <w:p w14:paraId="96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невыполнение утвержденных в установленном порядке планов работы Учреждения;</w:t>
      </w:r>
    </w:p>
    <w:p w14:paraId="97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низкие результаты деятельности, реализацию не в полном объеме основных образовательных программ;</w:t>
      </w:r>
    </w:p>
    <w:p w14:paraId="98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жизнь и здоровье обучающихся и работников Учреждения во время образовательного процесса;</w:t>
      </w:r>
    </w:p>
    <w:p w14:paraId="99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нарушение прав и свобод;</w:t>
      </w:r>
    </w:p>
    <w:p w14:paraId="9A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иные действия, предусмотренные законодательством Российской Федерации.</w:t>
      </w:r>
    </w:p>
    <w:p w14:paraId="9B020000">
      <w:pPr>
        <w:tabs>
          <w:tab w:leader="none" w:pos="2705" w:val="left"/>
          <w:tab w:leader="none" w:pos="5001" w:val="center"/>
        </w:tabs>
        <w:spacing w:after="0" w:line="240" w:lineRule="auto"/>
        <w:ind/>
        <w:jc w:val="center"/>
        <w:rPr>
          <w:rFonts w:ascii="Times New Roman" w:hAnsi="Times New Roman"/>
          <w:b w:val="1"/>
          <w:sz w:val="26"/>
        </w:rPr>
      </w:pPr>
    </w:p>
    <w:p w14:paraId="9C020000">
      <w:pPr>
        <w:tabs>
          <w:tab w:leader="none" w:pos="2705" w:val="left"/>
          <w:tab w:leader="none" w:pos="5001" w:val="center"/>
        </w:tabs>
        <w:spacing w:after="0" w:line="240" w:lineRule="auto"/>
        <w:ind/>
        <w:jc w:val="center"/>
        <w:rPr>
          <w:rFonts w:ascii="Times New Roman" w:hAnsi="Times New Roman"/>
          <w:b w:val="1"/>
          <w:sz w:val="26"/>
        </w:rPr>
      </w:pPr>
      <w:r>
        <w:rPr>
          <w:rFonts w:ascii="Times New Roman" w:hAnsi="Times New Roman"/>
          <w:b w:val="1"/>
          <w:sz w:val="26"/>
        </w:rPr>
        <w:t>11. Филиалы Учреждения</w:t>
      </w:r>
    </w:p>
    <w:p w14:paraId="9D020000">
      <w:pPr>
        <w:tabs>
          <w:tab w:leader="none" w:pos="2705" w:val="left"/>
          <w:tab w:leader="none" w:pos="5001" w:val="center"/>
        </w:tabs>
        <w:spacing w:after="0" w:line="240" w:lineRule="auto"/>
        <w:ind/>
        <w:jc w:val="both"/>
        <w:rPr>
          <w:rFonts w:ascii="Times New Roman" w:hAnsi="Times New Roman"/>
          <w:b w:val="1"/>
          <w:sz w:val="26"/>
        </w:rPr>
      </w:pPr>
    </w:p>
    <w:p w14:paraId="9E020000">
      <w:pPr>
        <w:spacing w:after="0" w:line="240" w:lineRule="auto"/>
        <w:ind w:firstLine="709" w:left="0"/>
        <w:jc w:val="both"/>
        <w:rPr>
          <w:rFonts w:ascii="Times New Roman" w:hAnsi="Times New Roman"/>
          <w:sz w:val="26"/>
        </w:rPr>
      </w:pPr>
      <w:r>
        <w:rPr>
          <w:rFonts w:ascii="Times New Roman" w:hAnsi="Times New Roman"/>
          <w:sz w:val="26"/>
        </w:rPr>
        <w:t>11.1. Учреждение вправе создавать с согласия Учредителя филиалы с соблюдением требований действующего законодательства Российской Федерации. Филиалы осуществляют свою деятельность от имени Учреждения, которое несет ответственность за их деятельность.</w:t>
      </w:r>
    </w:p>
    <w:p w14:paraId="9F020000">
      <w:pPr>
        <w:spacing w:after="0" w:line="240" w:lineRule="auto"/>
        <w:ind w:firstLine="709" w:left="0"/>
        <w:jc w:val="both"/>
        <w:rPr>
          <w:rFonts w:ascii="Times New Roman" w:hAnsi="Times New Roman"/>
          <w:sz w:val="26"/>
        </w:rPr>
      </w:pPr>
      <w:r>
        <w:rPr>
          <w:rFonts w:ascii="Times New Roman" w:hAnsi="Times New Roman"/>
          <w:sz w:val="26"/>
        </w:rPr>
        <w:t>11.2. Филиалы не являются юридическими лицами, наделяются Учреждением имуществом и действуют в соответствии с положениями о них. Положения о филиалах, а также изменения и дополнения указанных положений утверждаются Учреждением после согласования с Учредителем в порядке, установленном действующим законодательством и настоящим Уставом.</w:t>
      </w:r>
    </w:p>
    <w:p w14:paraId="A0020000">
      <w:pPr>
        <w:spacing w:after="0" w:line="240" w:lineRule="auto"/>
        <w:ind w:firstLine="709" w:left="0"/>
        <w:jc w:val="both"/>
        <w:rPr>
          <w:rFonts w:ascii="Times New Roman" w:hAnsi="Times New Roman"/>
          <w:sz w:val="26"/>
        </w:rPr>
      </w:pPr>
      <w:r>
        <w:rPr>
          <w:rFonts w:ascii="Times New Roman" w:hAnsi="Times New Roman"/>
          <w:sz w:val="26"/>
        </w:rPr>
        <w:t>11.3. Имущество филиалов учитывается на их отдельном балансе, являющимся частью баланса Учреждения.</w:t>
      </w:r>
    </w:p>
    <w:p w14:paraId="A1020000">
      <w:pPr>
        <w:spacing w:after="0" w:line="240" w:lineRule="auto"/>
        <w:ind/>
        <w:jc w:val="both"/>
        <w:rPr>
          <w:rFonts w:ascii="Times New Roman" w:hAnsi="Times New Roman"/>
          <w:b w:val="1"/>
          <w:color w:val="FF0000"/>
          <w:sz w:val="26"/>
        </w:rPr>
      </w:pPr>
    </w:p>
    <w:p w14:paraId="A2020000">
      <w:pPr>
        <w:spacing w:after="0" w:line="240" w:lineRule="auto"/>
        <w:ind/>
        <w:jc w:val="center"/>
        <w:rPr>
          <w:rFonts w:ascii="Times New Roman" w:hAnsi="Times New Roman"/>
          <w:b w:val="1"/>
          <w:sz w:val="26"/>
        </w:rPr>
      </w:pPr>
      <w:r>
        <w:rPr>
          <w:rFonts w:ascii="Times New Roman" w:hAnsi="Times New Roman"/>
          <w:b w:val="1"/>
          <w:sz w:val="26"/>
        </w:rPr>
        <w:t>12. Внесение изменений и дополнений в Устав</w:t>
      </w:r>
    </w:p>
    <w:p w14:paraId="A3020000">
      <w:pPr>
        <w:spacing w:after="0" w:line="240" w:lineRule="auto"/>
        <w:ind/>
        <w:jc w:val="both"/>
        <w:rPr>
          <w:rFonts w:ascii="Times New Roman" w:hAnsi="Times New Roman"/>
          <w:b w:val="1"/>
          <w:sz w:val="26"/>
        </w:rPr>
      </w:pPr>
    </w:p>
    <w:p w14:paraId="A4020000">
      <w:pPr>
        <w:spacing w:after="0" w:line="240" w:lineRule="auto"/>
        <w:ind w:firstLine="540" w:left="0"/>
        <w:jc w:val="both"/>
        <w:rPr>
          <w:rFonts w:ascii="Times New Roman" w:hAnsi="Times New Roman"/>
          <w:sz w:val="26"/>
        </w:rPr>
      </w:pPr>
      <w:r>
        <w:rPr>
          <w:rFonts w:ascii="Times New Roman" w:hAnsi="Times New Roman"/>
          <w:sz w:val="26"/>
        </w:rPr>
        <w:t xml:space="preserve">12.1. Все изменения и дополнения, вносимые в Устав, утверждаются Учредителем и регистрируются в соответствии с действующим законодательством Российской Федерации. </w:t>
      </w:r>
    </w:p>
    <w:p w14:paraId="A5020000">
      <w:pPr>
        <w:spacing w:after="0" w:line="240" w:lineRule="auto"/>
        <w:ind w:firstLine="540" w:left="0"/>
        <w:jc w:val="both"/>
        <w:rPr>
          <w:rFonts w:ascii="Times New Roman" w:hAnsi="Times New Roman"/>
          <w:sz w:val="26"/>
        </w:rPr>
      </w:pPr>
      <w:r>
        <w:rPr>
          <w:rFonts w:ascii="Times New Roman" w:hAnsi="Times New Roman"/>
          <w:sz w:val="26"/>
        </w:rPr>
        <w:t xml:space="preserve">12.2. Все изменения и дополнения, вносимые в настоящий Устав, приобретают силу с момента их государственной регистрации. </w:t>
      </w:r>
    </w:p>
    <w:p w14:paraId="A6020000">
      <w:pPr>
        <w:spacing w:after="0" w:line="240" w:lineRule="auto"/>
        <w:ind w:firstLine="540" w:left="0"/>
        <w:jc w:val="both"/>
        <w:rPr>
          <w:rFonts w:ascii="Times New Roman" w:hAnsi="Times New Roman"/>
          <w:sz w:val="26"/>
        </w:rPr>
      </w:pPr>
    </w:p>
    <w:p w14:paraId="A7020000">
      <w:pPr>
        <w:spacing w:after="0" w:line="240" w:lineRule="auto"/>
        <w:ind/>
        <w:jc w:val="center"/>
        <w:rPr>
          <w:rFonts w:ascii="Times New Roman" w:hAnsi="Times New Roman"/>
          <w:b w:val="1"/>
          <w:sz w:val="26"/>
        </w:rPr>
      </w:pPr>
      <w:r>
        <w:rPr>
          <w:rFonts w:ascii="Times New Roman" w:hAnsi="Times New Roman"/>
          <w:b w:val="1"/>
          <w:sz w:val="26"/>
        </w:rPr>
        <w:t>13. Реорганизация и ликвидация Учреждения</w:t>
      </w:r>
    </w:p>
    <w:p w14:paraId="A8020000">
      <w:pPr>
        <w:spacing w:after="0" w:line="240" w:lineRule="auto"/>
        <w:ind/>
        <w:jc w:val="both"/>
        <w:rPr>
          <w:rFonts w:ascii="Times New Roman" w:hAnsi="Times New Roman"/>
          <w:b w:val="1"/>
          <w:sz w:val="26"/>
        </w:rPr>
      </w:pPr>
    </w:p>
    <w:p w14:paraId="A9020000">
      <w:pPr>
        <w:spacing w:after="0" w:line="240" w:lineRule="auto"/>
        <w:ind w:firstLine="709" w:left="0"/>
        <w:jc w:val="both"/>
        <w:rPr>
          <w:rFonts w:ascii="Times New Roman" w:hAnsi="Times New Roman"/>
          <w:sz w:val="26"/>
        </w:rPr>
      </w:pPr>
      <w:r>
        <w:rPr>
          <w:rFonts w:ascii="Times New Roman" w:hAnsi="Times New Roman"/>
          <w:sz w:val="26"/>
        </w:rPr>
        <w:t>13.1.</w:t>
      </w:r>
      <w:r>
        <w:rPr>
          <w:rFonts w:ascii="Times New Roman" w:hAnsi="Times New Roman"/>
          <w:sz w:val="26"/>
        </w:rPr>
        <w:tab/>
      </w:r>
      <w:r>
        <w:rPr>
          <w:rFonts w:ascii="Times New Roman" w:hAnsi="Times New Roman"/>
          <w:sz w:val="26"/>
        </w:rPr>
        <w:t>Учреждение может быть реорганизовано или ликвидировано в порядке, установленном гражданским законодательством Российской Федерации, с учётом особенностей, предусмотренных законодательством об образовании.</w:t>
      </w:r>
    </w:p>
    <w:p w14:paraId="AA020000">
      <w:pPr>
        <w:spacing w:after="0" w:line="240" w:lineRule="auto"/>
        <w:ind w:firstLine="709" w:left="0"/>
        <w:jc w:val="both"/>
        <w:rPr>
          <w:rFonts w:ascii="Times New Roman" w:hAnsi="Times New Roman"/>
          <w:sz w:val="26"/>
        </w:rPr>
      </w:pPr>
      <w:r>
        <w:rPr>
          <w:rFonts w:ascii="Times New Roman" w:hAnsi="Times New Roman"/>
          <w:sz w:val="26"/>
        </w:rPr>
        <w:t>13.2. Учредитель Учреждения или орган, принявший решение о ликвидации Учреждения, назначают ликвидационную комиссию.</w:t>
      </w:r>
    </w:p>
    <w:p w14:paraId="AB020000">
      <w:pPr>
        <w:spacing w:after="0" w:line="240" w:lineRule="auto"/>
        <w:ind w:firstLine="709" w:left="0"/>
        <w:jc w:val="both"/>
        <w:rPr>
          <w:rFonts w:ascii="Times New Roman" w:hAnsi="Times New Roman"/>
          <w:sz w:val="26"/>
        </w:rPr>
      </w:pPr>
      <w:r>
        <w:rPr>
          <w:rFonts w:ascii="Times New Roman" w:hAnsi="Times New Roman"/>
          <w:sz w:val="26"/>
        </w:rPr>
        <w:t>13.3. Оставшееся после удовлетворения требований кредиторов имущество Учреждения передается Учредителю, если иное не предусмотрено действующим законодательством Российской Федерации.</w:t>
      </w:r>
    </w:p>
    <w:p w14:paraId="AC020000">
      <w:pPr>
        <w:spacing w:after="0" w:line="240" w:lineRule="auto"/>
        <w:ind w:firstLine="709" w:left="0"/>
        <w:jc w:val="both"/>
        <w:rPr>
          <w:rFonts w:ascii="Times New Roman" w:hAnsi="Times New Roman"/>
          <w:sz w:val="26"/>
        </w:rPr>
      </w:pPr>
      <w:r>
        <w:rPr>
          <w:rFonts w:ascii="Times New Roman" w:hAnsi="Times New Roman"/>
          <w:sz w:val="26"/>
        </w:rPr>
        <w:t>13.4. В случае реорганизации или ликвидации Учреждения Учредитель обеспечивает перевод детей с согласия родителей (законных представителей) в другие образовательные учреждения, соответствующего вида.</w:t>
      </w:r>
    </w:p>
    <w:p w14:paraId="AD020000">
      <w:pPr>
        <w:spacing w:after="0" w:line="240" w:lineRule="auto"/>
        <w:ind/>
        <w:jc w:val="both"/>
        <w:rPr>
          <w:rFonts w:ascii="Times New Roman" w:hAnsi="Times New Roman"/>
          <w:b w:val="1"/>
          <w:sz w:val="26"/>
        </w:rPr>
      </w:pPr>
    </w:p>
    <w:p w14:paraId="AE020000">
      <w:pPr>
        <w:spacing w:after="0" w:line="240" w:lineRule="auto"/>
        <w:ind/>
        <w:jc w:val="center"/>
        <w:rPr>
          <w:rFonts w:ascii="Times New Roman" w:hAnsi="Times New Roman"/>
          <w:b w:val="1"/>
          <w:sz w:val="26"/>
        </w:rPr>
      </w:pPr>
      <w:r>
        <w:rPr>
          <w:rFonts w:ascii="Times New Roman" w:hAnsi="Times New Roman"/>
          <w:b w:val="1"/>
          <w:sz w:val="26"/>
        </w:rPr>
        <w:t>14.  Локальные нормативные акты,</w:t>
      </w:r>
    </w:p>
    <w:p w14:paraId="AF020000">
      <w:pPr>
        <w:spacing w:after="0" w:line="240" w:lineRule="auto"/>
        <w:ind/>
        <w:jc w:val="center"/>
        <w:rPr>
          <w:rFonts w:ascii="Times New Roman" w:hAnsi="Times New Roman"/>
          <w:b w:val="1"/>
          <w:sz w:val="26"/>
        </w:rPr>
      </w:pPr>
      <w:r>
        <w:rPr>
          <w:rFonts w:ascii="Times New Roman" w:hAnsi="Times New Roman"/>
          <w:b w:val="1"/>
          <w:sz w:val="26"/>
        </w:rPr>
        <w:t>регламентирующие деятельность Учреждения</w:t>
      </w:r>
    </w:p>
    <w:p w14:paraId="B0020000">
      <w:pPr>
        <w:spacing w:after="0" w:line="240" w:lineRule="auto"/>
        <w:ind/>
        <w:jc w:val="both"/>
        <w:rPr>
          <w:rFonts w:ascii="Times New Roman" w:hAnsi="Times New Roman"/>
          <w:b w:val="1"/>
          <w:sz w:val="26"/>
        </w:rPr>
      </w:pPr>
    </w:p>
    <w:p w14:paraId="B1020000">
      <w:pPr>
        <w:spacing w:after="0" w:line="240" w:lineRule="auto"/>
        <w:ind w:firstLine="709" w:left="0"/>
        <w:jc w:val="both"/>
        <w:rPr>
          <w:rFonts w:ascii="Times New Roman" w:hAnsi="Times New Roman"/>
          <w:sz w:val="26"/>
        </w:rPr>
      </w:pPr>
      <w:r>
        <w:rPr>
          <w:rFonts w:ascii="Times New Roman" w:hAnsi="Times New Roman"/>
          <w:sz w:val="26"/>
        </w:rPr>
        <w:t xml:space="preserve">14.1.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Уставом. </w:t>
      </w:r>
    </w:p>
    <w:p w14:paraId="B2020000">
      <w:pPr>
        <w:spacing w:after="0" w:line="240" w:lineRule="auto"/>
        <w:ind w:firstLine="709" w:left="0"/>
        <w:jc w:val="both"/>
        <w:rPr>
          <w:rFonts w:ascii="Times New Roman" w:hAnsi="Times New Roman"/>
          <w:sz w:val="26"/>
        </w:rPr>
      </w:pPr>
      <w:r>
        <w:rPr>
          <w:rFonts w:ascii="Times New Roman" w:hAnsi="Times New Roman"/>
          <w:sz w:val="26"/>
        </w:rPr>
        <w:t>14.2. Виды локальных актов, принимаемых Учреждением для обеспечения своей деятельности:</w:t>
      </w:r>
    </w:p>
    <w:p w14:paraId="B3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Положения;</w:t>
      </w:r>
    </w:p>
    <w:p w14:paraId="B4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Правила;</w:t>
      </w:r>
    </w:p>
    <w:p w14:paraId="B5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Инструкции;</w:t>
      </w:r>
    </w:p>
    <w:p w14:paraId="B6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Приказы (Распоряжения) Руководителя;</w:t>
      </w:r>
    </w:p>
    <w:p w14:paraId="B7020000">
      <w:pPr>
        <w:pStyle w:val="Style_3"/>
        <w:numPr>
          <w:ilvl w:val="0"/>
          <w:numId w:val="10"/>
        </w:numPr>
        <w:tabs>
          <w:tab w:leader="none" w:pos="993" w:val="left"/>
        </w:tabs>
        <w:spacing w:after="0" w:line="240" w:lineRule="auto"/>
        <w:ind w:firstLine="709" w:left="0"/>
        <w:contextualSpacing w:val="0"/>
        <w:jc w:val="both"/>
        <w:rPr>
          <w:rFonts w:ascii="Times New Roman" w:hAnsi="Times New Roman"/>
          <w:sz w:val="26"/>
        </w:rPr>
      </w:pPr>
      <w:r>
        <w:rPr>
          <w:rFonts w:ascii="Times New Roman" w:hAnsi="Times New Roman"/>
          <w:sz w:val="26"/>
        </w:rPr>
        <w:t>Договоры (Соглашения).</w:t>
      </w:r>
    </w:p>
    <w:p w14:paraId="B8020000">
      <w:pPr>
        <w:spacing w:after="0" w:line="240" w:lineRule="auto"/>
        <w:ind w:firstLine="709" w:left="0"/>
        <w:jc w:val="both"/>
        <w:rPr>
          <w:rFonts w:ascii="Times New Roman" w:hAnsi="Times New Roman"/>
          <w:sz w:val="26"/>
        </w:rPr>
      </w:pPr>
      <w:r>
        <w:rPr>
          <w:rFonts w:ascii="Times New Roman" w:hAnsi="Times New Roman"/>
          <w:sz w:val="26"/>
        </w:rPr>
        <w:t xml:space="preserve"> 14.3.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Учреждением.</w:t>
      </w:r>
    </w:p>
    <w:p w14:paraId="B9020000">
      <w:pPr>
        <w:spacing w:after="0" w:line="240" w:lineRule="auto"/>
        <w:ind w:firstLine="709" w:left="0"/>
        <w:jc w:val="both"/>
        <w:rPr>
          <w:rFonts w:ascii="Times New Roman" w:hAnsi="Times New Roman"/>
          <w:b w:val="1"/>
          <w:color w:val="FF0000"/>
          <w:sz w:val="26"/>
        </w:rPr>
      </w:pPr>
      <w:r>
        <w:rPr>
          <w:rFonts w:ascii="Times New Roman" w:hAnsi="Times New Roman"/>
          <w:sz w:val="26"/>
        </w:rPr>
        <w:t>14.4. Локальные акты Учреждения не могут противоречить настоящему Уставу.</w:t>
      </w:r>
    </w:p>
    <w:p w14:paraId="BA020000">
      <w:pPr>
        <w:spacing w:after="0" w:line="240" w:lineRule="auto"/>
        <w:ind w:firstLine="540" w:left="0"/>
        <w:jc w:val="both"/>
        <w:rPr>
          <w:rFonts w:ascii="Times New Roman" w:hAnsi="Times New Roman"/>
          <w:b w:val="1"/>
          <w:color w:val="FF0000"/>
          <w:sz w:val="26"/>
        </w:rPr>
      </w:pPr>
    </w:p>
    <w:p w14:paraId="BB020000"/>
    <w:sectPr>
      <w:footerReference r:id="rId1" w:type="default"/>
      <w:pgSz w:h="16838" w:w="11906"/>
      <w:pgMar w:bottom="1134" w:footer="708" w:gutter="0" w:header="708" w:left="1134"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pPr>
  </w:p>
</w:ft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abstractNum w:abstractNumId="0">
    <w:lvl w:ilvl="0">
      <w:start w:val="1"/>
      <w:numFmt w:val="bullet"/>
      <w:lvlText w:val=""/>
      <w:pPr>
        <w:ind w:hanging="360" w:left="1429"/>
      </w:pPr>
      <w:rPr>
        <w:rFonts w:ascii="Symbol" w:hAnsi="Symbol"/>
      </w:rPr>
    </w:lvl>
    <w:lvl w:ilvl="1">
      <w:start w:val="1"/>
      <w:numFmt w:val="bullet"/>
      <w:lvlText w:val=""/>
      <w:pPr>
        <w:ind w:hanging="360" w:left="2149"/>
      </w:pPr>
      <w:rPr>
        <w:rFonts w:ascii="Symbol" w:hAnsi="Symbol"/>
      </w:rPr>
    </w:lvl>
    <w:lvl w:ilvl="2">
      <w:start w:val="1"/>
      <w:numFmt w:val="bullet"/>
      <w:lvlText w:val=""/>
      <w:pPr>
        <w:ind w:hanging="360" w:left="2869"/>
      </w:pPr>
      <w:rPr>
        <w:rFonts w:ascii="Wingdings" w:hAnsi="Wingdings"/>
      </w:rPr>
    </w:lvl>
    <w:lvl w:ilvl="3">
      <w:start w:val="1"/>
      <w:numFmt w:val="bullet"/>
      <w:lvlText w:val=""/>
      <w:pPr>
        <w:ind w:hanging="360" w:left="3589"/>
      </w:pPr>
      <w:rPr>
        <w:rFonts w:ascii="Symbol" w:hAnsi="Symbol"/>
      </w:rPr>
    </w:lvl>
    <w:lvl w:ilvl="4">
      <w:start w:val="1"/>
      <w:numFmt w:val="bullet"/>
      <w:lvlText w:val="o"/>
      <w:pPr>
        <w:ind w:hanging="360" w:left="4309"/>
      </w:pPr>
      <w:rPr>
        <w:rFonts w:ascii="Courier New" w:hAnsi="Courier New"/>
      </w:rPr>
    </w:lvl>
    <w:lvl w:ilvl="5">
      <w:start w:val="1"/>
      <w:numFmt w:val="bullet"/>
      <w:lvlText w:val=""/>
      <w:pPr>
        <w:ind w:hanging="360" w:left="5029"/>
      </w:pPr>
      <w:rPr>
        <w:rFonts w:ascii="Wingdings" w:hAnsi="Wingdings"/>
      </w:rPr>
    </w:lvl>
    <w:lvl w:ilvl="6">
      <w:start w:val="1"/>
      <w:numFmt w:val="bullet"/>
      <w:lvlText w:val=""/>
      <w:pPr>
        <w:ind w:hanging="360" w:left="5749"/>
      </w:pPr>
      <w:rPr>
        <w:rFonts w:ascii="Symbol" w:hAnsi="Symbol"/>
      </w:rPr>
    </w:lvl>
    <w:lvl w:ilvl="7">
      <w:start w:val="1"/>
      <w:numFmt w:val="bullet"/>
      <w:lvlText w:val="o"/>
      <w:pPr>
        <w:ind w:hanging="360" w:left="6469"/>
      </w:pPr>
      <w:rPr>
        <w:rFonts w:ascii="Courier New" w:hAnsi="Courier New"/>
      </w:rPr>
    </w:lvl>
    <w:lvl w:ilvl="8">
      <w:start w:val="1"/>
      <w:numFmt w:val="bullet"/>
      <w:lvlText w:val=""/>
      <w:pPr>
        <w:ind w:hanging="360" w:left="7189"/>
      </w:pPr>
      <w:rPr>
        <w:rFonts w:ascii="Wingdings" w:hAnsi="Wingdings"/>
      </w:rPr>
    </w:lvl>
  </w:abstractNum>
  <w:abstractNum w:abstractNumId="1">
    <w:lvl w:ilvl="0">
      <w:start w:val="1"/>
      <w:numFmt w:val="bullet"/>
      <w:lvlText w:val=""/>
      <w:pPr>
        <w:ind w:hanging="360" w:left="1440"/>
      </w:pPr>
      <w:rPr>
        <w:rFonts w:ascii="Symbol" w:hAnsi="Symbol"/>
      </w:rPr>
    </w:lvl>
    <w:lvl w:ilvl="1">
      <w:start w:val="1"/>
      <w:numFmt w:val="bullet"/>
      <w:lvlText w:val="o"/>
      <w:pPr>
        <w:ind w:hanging="360" w:left="2160"/>
      </w:pPr>
      <w:rPr>
        <w:rFonts w:ascii="Courier New" w:hAnsi="Courier New"/>
      </w:rPr>
    </w:lvl>
    <w:lvl w:ilvl="2">
      <w:start w:val="1"/>
      <w:numFmt w:val="bullet"/>
      <w:lvlText w:val=""/>
      <w:pPr>
        <w:ind w:hanging="360" w:left="2880"/>
      </w:pPr>
      <w:rPr>
        <w:rFonts w:ascii="Wingdings" w:hAnsi="Wingdings"/>
      </w:rPr>
    </w:lvl>
    <w:lvl w:ilvl="3">
      <w:start w:val="1"/>
      <w:numFmt w:val="bullet"/>
      <w:lvlText w:val=""/>
      <w:pPr>
        <w:ind w:hanging="360" w:left="3600"/>
      </w:pPr>
      <w:rPr>
        <w:rFonts w:ascii="Symbol" w:hAnsi="Symbol"/>
      </w:rPr>
    </w:lvl>
    <w:lvl w:ilvl="4">
      <w:start w:val="1"/>
      <w:numFmt w:val="bullet"/>
      <w:lvlText w:val="o"/>
      <w:pPr>
        <w:ind w:hanging="360" w:left="4320"/>
      </w:pPr>
      <w:rPr>
        <w:rFonts w:ascii="Courier New" w:hAnsi="Courier New"/>
      </w:rPr>
    </w:lvl>
    <w:lvl w:ilvl="5">
      <w:start w:val="1"/>
      <w:numFmt w:val="bullet"/>
      <w:lvlText w:val=""/>
      <w:pPr>
        <w:ind w:hanging="360" w:left="5040"/>
      </w:pPr>
      <w:rPr>
        <w:rFonts w:ascii="Wingdings" w:hAnsi="Wingdings"/>
      </w:rPr>
    </w:lvl>
    <w:lvl w:ilvl="6">
      <w:start w:val="1"/>
      <w:numFmt w:val="bullet"/>
      <w:lvlText w:val=""/>
      <w:pPr>
        <w:ind w:hanging="360" w:left="5760"/>
      </w:pPr>
      <w:rPr>
        <w:rFonts w:ascii="Symbol" w:hAnsi="Symbol"/>
      </w:rPr>
    </w:lvl>
    <w:lvl w:ilvl="7">
      <w:start w:val="1"/>
      <w:numFmt w:val="bullet"/>
      <w:lvlText w:val="o"/>
      <w:pPr>
        <w:ind w:hanging="360" w:left="6480"/>
      </w:pPr>
      <w:rPr>
        <w:rFonts w:ascii="Courier New" w:hAnsi="Courier New"/>
      </w:rPr>
    </w:lvl>
    <w:lvl w:ilvl="8">
      <w:start w:val="1"/>
      <w:numFmt w:val="bullet"/>
      <w:lvlText w:val=""/>
      <w:pPr>
        <w:ind w:hanging="360" w:left="7200"/>
      </w:pPr>
      <w:rPr>
        <w:rFonts w:ascii="Wingdings" w:hAnsi="Wingdings"/>
      </w:rPr>
    </w:lvl>
  </w:abstractNum>
  <w:abstractNum w:abstractNumId="2">
    <w:lvl w:ilvl="0">
      <w:start w:val="1"/>
      <w:numFmt w:val="bullet"/>
      <w:lvlText w:val=""/>
      <w:pPr>
        <w:ind w:hanging="360" w:left="720"/>
      </w:pPr>
      <w:rPr>
        <w:rFonts w:ascii="Symbol" w:hAnsi="Symbol"/>
      </w:rPr>
    </w:lvl>
    <w:lvl w:ilvl="1">
      <w:start w:val="1"/>
      <w:numFmt w:val="bullet"/>
      <w:lvlText w:val=""/>
      <w:pPr>
        <w:ind w:hanging="360" w:left="1440"/>
      </w:pPr>
      <w:rPr>
        <w:rFonts w:ascii="Symbol" w:hAnsi="Symbol"/>
      </w:rPr>
    </w:lvl>
    <w:lvl w:ilvl="2">
      <w:start w:val="1"/>
      <w:numFmt w:val="bullet"/>
      <w:lvlText w:val=""/>
      <w:pPr>
        <w:ind w:hanging="360" w:left="2160"/>
      </w:pPr>
      <w:rPr>
        <w:rFonts w:ascii="Wingdings" w:hAnsi="Wingdings"/>
      </w:rPr>
    </w:lvl>
    <w:lvl w:ilvl="3">
      <w:start w:val="1"/>
      <w:numFmt w:val="bullet"/>
      <w:lvlText w:val=""/>
      <w:pPr>
        <w:ind w:hanging="360" w:left="2880"/>
      </w:pPr>
      <w:rPr>
        <w:rFonts w:ascii="Symbol" w:hAnsi="Symbol"/>
      </w:rPr>
    </w:lvl>
    <w:lvl w:ilvl="4">
      <w:start w:val="1"/>
      <w:numFmt w:val="bullet"/>
      <w:lvlText w:val="o"/>
      <w:pPr>
        <w:ind w:hanging="360" w:left="3600"/>
      </w:pPr>
      <w:rPr>
        <w:rFonts w:ascii="Courier New" w:hAnsi="Courier New"/>
      </w:rPr>
    </w:lvl>
    <w:lvl w:ilvl="5">
      <w:start w:val="1"/>
      <w:numFmt w:val="bullet"/>
      <w:lvlText w:val=""/>
      <w:pPr>
        <w:ind w:hanging="360" w:left="4320"/>
      </w:pPr>
      <w:rPr>
        <w:rFonts w:ascii="Wingdings" w:hAnsi="Wingdings"/>
      </w:rPr>
    </w:lvl>
    <w:lvl w:ilvl="6">
      <w:start w:val="1"/>
      <w:numFmt w:val="bullet"/>
      <w:lvlText w:val=""/>
      <w:pPr>
        <w:ind w:hanging="360" w:left="5040"/>
      </w:pPr>
      <w:rPr>
        <w:rFonts w:ascii="Symbol" w:hAnsi="Symbol"/>
      </w:rPr>
    </w:lvl>
    <w:lvl w:ilvl="7">
      <w:start w:val="1"/>
      <w:numFmt w:val="bullet"/>
      <w:lvlText w:val="o"/>
      <w:pPr>
        <w:ind w:hanging="360" w:left="5760"/>
      </w:pPr>
      <w:rPr>
        <w:rFonts w:ascii="Courier New" w:hAnsi="Courier New"/>
      </w:rPr>
    </w:lvl>
    <w:lvl w:ilvl="8">
      <w:start w:val="1"/>
      <w:numFmt w:val="bullet"/>
      <w:lvlText w:val=""/>
      <w:pPr>
        <w:ind w:hanging="360" w:left="6480"/>
      </w:pPr>
      <w:rPr>
        <w:rFonts w:ascii="Wingdings" w:hAnsi="Wingdings"/>
      </w:rPr>
    </w:lvl>
  </w:abstractNum>
  <w:abstractNum w:abstractNumId="3">
    <w:lvl w:ilvl="0">
      <w:start w:val="1"/>
      <w:numFmt w:val="bullet"/>
      <w:lvlText w:val=""/>
      <w:pPr>
        <w:ind w:hanging="360" w:left="720"/>
      </w:pPr>
      <w:rPr>
        <w:rFonts w:ascii="Symbol" w:hAnsi="Symbol"/>
      </w:rPr>
    </w:lvl>
    <w:lvl w:ilvl="1">
      <w:start w:val="1"/>
      <w:numFmt w:val="bullet"/>
      <w:lvlText w:val="o"/>
      <w:pPr>
        <w:ind w:hanging="360" w:left="1440"/>
      </w:pPr>
      <w:rPr>
        <w:rFonts w:ascii="Courier New" w:hAnsi="Courier New"/>
      </w:rPr>
    </w:lvl>
    <w:lvl w:ilvl="2">
      <w:start w:val="1"/>
      <w:numFmt w:val="bullet"/>
      <w:lvlText w:val=""/>
      <w:pPr>
        <w:ind w:hanging="360" w:left="2160"/>
      </w:pPr>
      <w:rPr>
        <w:rFonts w:ascii="Wingdings" w:hAnsi="Wingdings"/>
      </w:rPr>
    </w:lvl>
    <w:lvl w:ilvl="3">
      <w:start w:val="1"/>
      <w:numFmt w:val="bullet"/>
      <w:lvlText w:val=""/>
      <w:pPr>
        <w:ind w:hanging="360" w:left="2880"/>
      </w:pPr>
      <w:rPr>
        <w:rFonts w:ascii="Symbol" w:hAnsi="Symbol"/>
      </w:rPr>
    </w:lvl>
    <w:lvl w:ilvl="4">
      <w:start w:val="1"/>
      <w:numFmt w:val="bullet"/>
      <w:lvlText w:val="o"/>
      <w:pPr>
        <w:ind w:hanging="360" w:left="3600"/>
      </w:pPr>
      <w:rPr>
        <w:rFonts w:ascii="Courier New" w:hAnsi="Courier New"/>
      </w:rPr>
    </w:lvl>
    <w:lvl w:ilvl="5">
      <w:start w:val="1"/>
      <w:numFmt w:val="bullet"/>
      <w:lvlText w:val=""/>
      <w:pPr>
        <w:ind w:hanging="360" w:left="4320"/>
      </w:pPr>
      <w:rPr>
        <w:rFonts w:ascii="Wingdings" w:hAnsi="Wingdings"/>
      </w:rPr>
    </w:lvl>
    <w:lvl w:ilvl="6">
      <w:start w:val="1"/>
      <w:numFmt w:val="bullet"/>
      <w:lvlText w:val=""/>
      <w:pPr>
        <w:ind w:hanging="360" w:left="5040"/>
      </w:pPr>
      <w:rPr>
        <w:rFonts w:ascii="Symbol" w:hAnsi="Symbol"/>
      </w:rPr>
    </w:lvl>
    <w:lvl w:ilvl="7">
      <w:start w:val="1"/>
      <w:numFmt w:val="bullet"/>
      <w:lvlText w:val="o"/>
      <w:pPr>
        <w:ind w:hanging="360" w:left="5760"/>
      </w:pPr>
      <w:rPr>
        <w:rFonts w:ascii="Courier New" w:hAnsi="Courier New"/>
      </w:rPr>
    </w:lvl>
    <w:lvl w:ilvl="8">
      <w:start w:val="1"/>
      <w:numFmt w:val="bullet"/>
      <w:lvlText w:val=""/>
      <w:pPr>
        <w:ind w:hanging="360" w:left="6480"/>
      </w:pPr>
      <w:rPr>
        <w:rFonts w:ascii="Wingdings" w:hAnsi="Wingdings"/>
      </w:rPr>
    </w:lvl>
  </w:abstractNum>
  <w:abstractNum w:abstractNumId="4">
    <w:lvl w:ilvl="0">
      <w:start w:val="6"/>
      <w:numFmt w:val="decimal"/>
      <w:lvlText w:val="%1."/>
      <w:pPr>
        <w:ind w:hanging="450" w:left="450"/>
      </w:pPr>
    </w:lvl>
    <w:lvl w:ilvl="1">
      <w:start w:val="7"/>
      <w:numFmt w:val="decimal"/>
      <w:lvlText w:val="%1.%2."/>
      <w:pPr>
        <w:ind w:hanging="720" w:left="720"/>
      </w:pPr>
    </w:lvl>
    <w:lvl w:ilvl="2">
      <w:start w:val="1"/>
      <w:numFmt w:val="decimal"/>
      <w:lvlText w:val="%1.%2.%3."/>
      <w:pPr>
        <w:ind w:hanging="720" w:left="720"/>
      </w:pPr>
    </w:lvl>
    <w:lvl w:ilvl="3">
      <w:start w:val="1"/>
      <w:numFmt w:val="decimal"/>
      <w:lvlText w:val="%1.%2.%3.%4."/>
      <w:pPr>
        <w:ind w:hanging="1080" w:left="1080"/>
      </w:pPr>
    </w:lvl>
    <w:lvl w:ilvl="4">
      <w:start w:val="1"/>
      <w:numFmt w:val="decimal"/>
      <w:lvlText w:val="%1.%2.%3.%4.%5."/>
      <w:pPr>
        <w:ind w:hanging="1080" w:left="1080"/>
      </w:pPr>
    </w:lvl>
    <w:lvl w:ilvl="5">
      <w:start w:val="1"/>
      <w:numFmt w:val="decimal"/>
      <w:lvlText w:val="%1.%2.%3.%4.%5.%6."/>
      <w:pPr>
        <w:ind w:hanging="1440" w:left="1440"/>
      </w:pPr>
    </w:lvl>
    <w:lvl w:ilvl="6">
      <w:start w:val="1"/>
      <w:numFmt w:val="decimal"/>
      <w:lvlText w:val="%1.%2.%3.%4.%5.%6.%7."/>
      <w:pPr>
        <w:ind w:hanging="1800" w:left="1800"/>
      </w:pPr>
    </w:lvl>
    <w:lvl w:ilvl="7">
      <w:start w:val="1"/>
      <w:numFmt w:val="decimal"/>
      <w:lvlText w:val="%1.%2.%3.%4.%5.%6.%7.%8."/>
      <w:pPr>
        <w:ind w:hanging="1800" w:left="1800"/>
      </w:pPr>
    </w:lvl>
    <w:lvl w:ilvl="8">
      <w:start w:val="1"/>
      <w:numFmt w:val="decimal"/>
      <w:lvlText w:val="%1.%2.%3.%4.%5.%6.%7.%8.%9."/>
      <w:pPr>
        <w:ind w:hanging="2160" w:left="2160"/>
      </w:pPr>
    </w:lvl>
  </w:abstractNum>
  <w:abstractNum w:abstractNumId="5">
    <w:lvl w:ilvl="0">
      <w:start w:val="1"/>
      <w:numFmt w:val="bullet"/>
      <w:lvlText w:val=""/>
      <w:pPr>
        <w:ind w:hanging="360" w:left="1440"/>
      </w:pPr>
      <w:rPr>
        <w:rFonts w:ascii="Symbol" w:hAnsi="Symbol"/>
        <w:color w:val="000000"/>
      </w:rPr>
    </w:lvl>
    <w:lvl w:ilvl="1">
      <w:start w:val="1"/>
      <w:numFmt w:val="bullet"/>
      <w:lvlText w:val="o"/>
      <w:pPr>
        <w:ind w:hanging="360" w:left="2160"/>
      </w:pPr>
      <w:rPr>
        <w:rFonts w:ascii="Courier New" w:hAnsi="Courier New"/>
      </w:rPr>
    </w:lvl>
    <w:lvl w:ilvl="2">
      <w:start w:val="1"/>
      <w:numFmt w:val="bullet"/>
      <w:lvlText w:val=""/>
      <w:pPr>
        <w:ind w:hanging="360" w:left="2880"/>
      </w:pPr>
      <w:rPr>
        <w:rFonts w:ascii="Wingdings" w:hAnsi="Wingdings"/>
      </w:rPr>
    </w:lvl>
    <w:lvl w:ilvl="3">
      <w:start w:val="1"/>
      <w:numFmt w:val="bullet"/>
      <w:lvlText w:val=""/>
      <w:pPr>
        <w:ind w:hanging="360" w:left="3600"/>
      </w:pPr>
      <w:rPr>
        <w:rFonts w:ascii="Symbol" w:hAnsi="Symbol"/>
      </w:rPr>
    </w:lvl>
    <w:lvl w:ilvl="4">
      <w:start w:val="1"/>
      <w:numFmt w:val="bullet"/>
      <w:lvlText w:val="o"/>
      <w:pPr>
        <w:ind w:hanging="360" w:left="4320"/>
      </w:pPr>
      <w:rPr>
        <w:rFonts w:ascii="Courier New" w:hAnsi="Courier New"/>
      </w:rPr>
    </w:lvl>
    <w:lvl w:ilvl="5">
      <w:start w:val="1"/>
      <w:numFmt w:val="bullet"/>
      <w:lvlText w:val=""/>
      <w:pPr>
        <w:ind w:hanging="360" w:left="5040"/>
      </w:pPr>
      <w:rPr>
        <w:rFonts w:ascii="Wingdings" w:hAnsi="Wingdings"/>
      </w:rPr>
    </w:lvl>
    <w:lvl w:ilvl="6">
      <w:start w:val="1"/>
      <w:numFmt w:val="bullet"/>
      <w:lvlText w:val=""/>
      <w:pPr>
        <w:ind w:hanging="360" w:left="5760"/>
      </w:pPr>
      <w:rPr>
        <w:rFonts w:ascii="Symbol" w:hAnsi="Symbol"/>
      </w:rPr>
    </w:lvl>
    <w:lvl w:ilvl="7">
      <w:start w:val="1"/>
      <w:numFmt w:val="bullet"/>
      <w:lvlText w:val="o"/>
      <w:pPr>
        <w:ind w:hanging="360" w:left="6480"/>
      </w:pPr>
      <w:rPr>
        <w:rFonts w:ascii="Courier New" w:hAnsi="Courier New"/>
      </w:rPr>
    </w:lvl>
    <w:lvl w:ilvl="8">
      <w:start w:val="1"/>
      <w:numFmt w:val="bullet"/>
      <w:lvlText w:val=""/>
      <w:pPr>
        <w:ind w:hanging="360" w:left="7200"/>
      </w:pPr>
      <w:rPr>
        <w:rFonts w:ascii="Wingdings" w:hAnsi="Wingdings"/>
      </w:rPr>
    </w:lvl>
  </w:abstractNum>
  <w:abstractNum w:abstractNumId="6">
    <w:lvl w:ilvl="0">
      <w:start w:val="1"/>
      <w:numFmt w:val="bullet"/>
      <w:lvlText w:val=""/>
      <w:pPr>
        <w:ind w:hanging="360" w:left="1429"/>
      </w:pPr>
      <w:rPr>
        <w:rFonts w:ascii="Symbol" w:hAnsi="Symbol"/>
      </w:rPr>
    </w:lvl>
    <w:lvl w:ilvl="1">
      <w:start w:val="1"/>
      <w:numFmt w:val="bullet"/>
      <w:lvlText w:val="o"/>
      <w:pPr>
        <w:ind w:hanging="360" w:left="2149"/>
      </w:pPr>
      <w:rPr>
        <w:rFonts w:ascii="Courier New" w:hAnsi="Courier New"/>
      </w:rPr>
    </w:lvl>
    <w:lvl w:ilvl="2">
      <w:start w:val="1"/>
      <w:numFmt w:val="bullet"/>
      <w:lvlText w:val=""/>
      <w:pPr>
        <w:ind w:hanging="360" w:left="2869"/>
      </w:pPr>
      <w:rPr>
        <w:rFonts w:ascii="Wingdings" w:hAnsi="Wingdings"/>
      </w:rPr>
    </w:lvl>
    <w:lvl w:ilvl="3">
      <w:start w:val="1"/>
      <w:numFmt w:val="bullet"/>
      <w:lvlText w:val=""/>
      <w:pPr>
        <w:ind w:hanging="360" w:left="3589"/>
      </w:pPr>
      <w:rPr>
        <w:rFonts w:ascii="Symbol" w:hAnsi="Symbol"/>
      </w:rPr>
    </w:lvl>
    <w:lvl w:ilvl="4">
      <w:start w:val="1"/>
      <w:numFmt w:val="bullet"/>
      <w:lvlText w:val="o"/>
      <w:pPr>
        <w:ind w:hanging="360" w:left="4309"/>
      </w:pPr>
      <w:rPr>
        <w:rFonts w:ascii="Courier New" w:hAnsi="Courier New"/>
      </w:rPr>
    </w:lvl>
    <w:lvl w:ilvl="5">
      <w:start w:val="1"/>
      <w:numFmt w:val="bullet"/>
      <w:lvlText w:val=""/>
      <w:pPr>
        <w:ind w:hanging="360" w:left="5029"/>
      </w:pPr>
      <w:rPr>
        <w:rFonts w:ascii="Wingdings" w:hAnsi="Wingdings"/>
      </w:rPr>
    </w:lvl>
    <w:lvl w:ilvl="6">
      <w:start w:val="1"/>
      <w:numFmt w:val="bullet"/>
      <w:lvlText w:val=""/>
      <w:pPr>
        <w:ind w:hanging="360" w:left="5749"/>
      </w:pPr>
      <w:rPr>
        <w:rFonts w:ascii="Symbol" w:hAnsi="Symbol"/>
      </w:rPr>
    </w:lvl>
    <w:lvl w:ilvl="7">
      <w:start w:val="1"/>
      <w:numFmt w:val="bullet"/>
      <w:lvlText w:val="o"/>
      <w:pPr>
        <w:ind w:hanging="360" w:left="6469"/>
      </w:pPr>
      <w:rPr>
        <w:rFonts w:ascii="Courier New" w:hAnsi="Courier New"/>
      </w:rPr>
    </w:lvl>
    <w:lvl w:ilvl="8">
      <w:start w:val="1"/>
      <w:numFmt w:val="bullet"/>
      <w:lvlText w:val=""/>
      <w:pPr>
        <w:ind w:hanging="360" w:left="7189"/>
      </w:pPr>
      <w:rPr>
        <w:rFonts w:ascii="Wingdings" w:hAnsi="Wingdings"/>
      </w:rPr>
    </w:lvl>
  </w:abstractNum>
  <w:abstractNum w:abstractNumId="7">
    <w:lvl w:ilvl="0">
      <w:start w:val="1"/>
      <w:numFmt w:val="bullet"/>
      <w:lvlText w:val=""/>
      <w:pPr>
        <w:ind w:hanging="360" w:left="2149"/>
      </w:pPr>
      <w:rPr>
        <w:rFonts w:ascii="Symbol" w:hAnsi="Symbol"/>
        <w:color w:val="000000"/>
      </w:rPr>
    </w:lvl>
    <w:lvl w:ilvl="1">
      <w:start w:val="1"/>
      <w:numFmt w:val="bullet"/>
      <w:lvlText w:val=""/>
      <w:pPr>
        <w:ind w:hanging="360" w:left="2149"/>
      </w:pPr>
      <w:rPr>
        <w:rFonts w:ascii="Symbol" w:hAnsi="Symbol"/>
        <w:color w:val="000000"/>
      </w:rPr>
    </w:lvl>
    <w:lvl w:ilvl="2">
      <w:start w:val="1"/>
      <w:numFmt w:val="bullet"/>
      <w:lvlText w:val=""/>
      <w:pPr>
        <w:ind w:hanging="360" w:left="2869"/>
      </w:pPr>
      <w:rPr>
        <w:rFonts w:ascii="Wingdings" w:hAnsi="Wingdings"/>
      </w:rPr>
    </w:lvl>
    <w:lvl w:ilvl="3">
      <w:start w:val="1"/>
      <w:numFmt w:val="bullet"/>
      <w:lvlText w:val=""/>
      <w:pPr>
        <w:ind w:hanging="360" w:left="3589"/>
      </w:pPr>
      <w:rPr>
        <w:rFonts w:ascii="Symbol" w:hAnsi="Symbol"/>
      </w:rPr>
    </w:lvl>
    <w:lvl w:ilvl="4">
      <w:start w:val="1"/>
      <w:numFmt w:val="bullet"/>
      <w:lvlText w:val="o"/>
      <w:pPr>
        <w:ind w:hanging="360" w:left="4309"/>
      </w:pPr>
      <w:rPr>
        <w:rFonts w:ascii="Courier New" w:hAnsi="Courier New"/>
      </w:rPr>
    </w:lvl>
    <w:lvl w:ilvl="5">
      <w:start w:val="1"/>
      <w:numFmt w:val="bullet"/>
      <w:lvlText w:val=""/>
      <w:pPr>
        <w:ind w:hanging="360" w:left="5029"/>
      </w:pPr>
      <w:rPr>
        <w:rFonts w:ascii="Wingdings" w:hAnsi="Wingdings"/>
      </w:rPr>
    </w:lvl>
    <w:lvl w:ilvl="6">
      <w:start w:val="1"/>
      <w:numFmt w:val="bullet"/>
      <w:lvlText w:val=""/>
      <w:pPr>
        <w:ind w:hanging="360" w:left="5749"/>
      </w:pPr>
      <w:rPr>
        <w:rFonts w:ascii="Symbol" w:hAnsi="Symbol"/>
      </w:rPr>
    </w:lvl>
    <w:lvl w:ilvl="7">
      <w:start w:val="1"/>
      <w:numFmt w:val="bullet"/>
      <w:lvlText w:val="o"/>
      <w:pPr>
        <w:ind w:hanging="360" w:left="6469"/>
      </w:pPr>
      <w:rPr>
        <w:rFonts w:ascii="Courier New" w:hAnsi="Courier New"/>
      </w:rPr>
    </w:lvl>
    <w:lvl w:ilvl="8">
      <w:start w:val="1"/>
      <w:numFmt w:val="bullet"/>
      <w:lvlText w:val=""/>
      <w:pPr>
        <w:ind w:hanging="360" w:left="7189"/>
      </w:pPr>
      <w:rPr>
        <w:rFonts w:ascii="Wingdings" w:hAnsi="Wingdings"/>
      </w:rPr>
    </w:lvl>
  </w:abstractNum>
  <w:abstractNum w:abstractNumId="8">
    <w:lvl w:ilvl="0">
      <w:start w:val="1"/>
      <w:numFmt w:val="bullet"/>
      <w:lvlText w:val=""/>
      <w:pPr>
        <w:ind w:hanging="360" w:left="1287"/>
      </w:pPr>
      <w:rPr>
        <w:rFonts w:ascii="Symbol" w:hAnsi="Symbol"/>
      </w:rPr>
    </w:lvl>
    <w:lvl w:ilvl="1">
      <w:start w:val="1"/>
      <w:numFmt w:val="bullet"/>
      <w:lvlText w:val="o"/>
      <w:pPr>
        <w:ind w:hanging="360" w:left="2007"/>
      </w:pPr>
      <w:rPr>
        <w:rFonts w:ascii="Courier New" w:hAnsi="Courier New"/>
      </w:rPr>
    </w:lvl>
    <w:lvl w:ilvl="2">
      <w:start w:val="1"/>
      <w:numFmt w:val="bullet"/>
      <w:lvlText w:val=""/>
      <w:pPr>
        <w:ind w:hanging="360" w:left="2727"/>
      </w:pPr>
      <w:rPr>
        <w:rFonts w:ascii="Wingdings" w:hAnsi="Wingdings"/>
      </w:rPr>
    </w:lvl>
    <w:lvl w:ilvl="3">
      <w:start w:val="1"/>
      <w:numFmt w:val="bullet"/>
      <w:lvlText w:val=""/>
      <w:pPr>
        <w:ind w:hanging="360" w:left="3447"/>
      </w:pPr>
      <w:rPr>
        <w:rFonts w:ascii="Symbol" w:hAnsi="Symbol"/>
      </w:rPr>
    </w:lvl>
    <w:lvl w:ilvl="4">
      <w:start w:val="1"/>
      <w:numFmt w:val="bullet"/>
      <w:lvlText w:val="o"/>
      <w:pPr>
        <w:ind w:hanging="360" w:left="4167"/>
      </w:pPr>
      <w:rPr>
        <w:rFonts w:ascii="Courier New" w:hAnsi="Courier New"/>
      </w:rPr>
    </w:lvl>
    <w:lvl w:ilvl="5">
      <w:start w:val="1"/>
      <w:numFmt w:val="bullet"/>
      <w:lvlText w:val=""/>
      <w:pPr>
        <w:ind w:hanging="360" w:left="4887"/>
      </w:pPr>
      <w:rPr>
        <w:rFonts w:ascii="Wingdings" w:hAnsi="Wingdings"/>
      </w:rPr>
    </w:lvl>
    <w:lvl w:ilvl="6">
      <w:start w:val="1"/>
      <w:numFmt w:val="bullet"/>
      <w:lvlText w:val=""/>
      <w:pPr>
        <w:ind w:hanging="360" w:left="5607"/>
      </w:pPr>
      <w:rPr>
        <w:rFonts w:ascii="Symbol" w:hAnsi="Symbol"/>
      </w:rPr>
    </w:lvl>
    <w:lvl w:ilvl="7">
      <w:start w:val="1"/>
      <w:numFmt w:val="bullet"/>
      <w:lvlText w:val="o"/>
      <w:pPr>
        <w:ind w:hanging="360" w:left="6327"/>
      </w:pPr>
      <w:rPr>
        <w:rFonts w:ascii="Courier New" w:hAnsi="Courier New"/>
      </w:rPr>
    </w:lvl>
    <w:lvl w:ilvl="8">
      <w:start w:val="1"/>
      <w:numFmt w:val="bullet"/>
      <w:lvlText w:val=""/>
      <w:pPr>
        <w:ind w:hanging="360" w:left="7047"/>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6"/>
  </w:num>
  <w:num w:numId="9">
    <w:abstractNumId w:val="7"/>
  </w:num>
  <w:num w:numId="10">
    <w:abstractNumId w:val="8"/>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efaultTabStop w:val="709"/>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toc 2"/>
    <w:link w:val="Style_5_ch"/>
    <w:uiPriority w:val="39"/>
    <w:pPr>
      <w:ind w:firstLine="0" w:left="200"/>
    </w:pPr>
  </w:style>
  <w:style w:styleId="Style_5_ch" w:type="character">
    <w:name w:val="toc 2"/>
    <w:link w:val="Style_5"/>
  </w:style>
  <w:style w:styleId="Style_6" w:type="paragraph">
    <w:name w:val="toc 4"/>
    <w:link w:val="Style_6_ch"/>
    <w:uiPriority w:val="39"/>
    <w:pPr>
      <w:ind w:firstLine="0" w:left="600"/>
    </w:pPr>
  </w:style>
  <w:style w:styleId="Style_6_ch" w:type="character">
    <w:name w:val="toc 4"/>
    <w:link w:val="Style_6"/>
  </w:style>
  <w:style w:styleId="Style_7" w:type="paragraph">
    <w:name w:val="toc 6"/>
    <w:link w:val="Style_7_ch"/>
    <w:uiPriority w:val="39"/>
    <w:pPr>
      <w:ind w:firstLine="0" w:left="1000"/>
    </w:pPr>
  </w:style>
  <w:style w:styleId="Style_7_ch" w:type="character">
    <w:name w:val="toc 6"/>
    <w:link w:val="Style_7"/>
  </w:style>
  <w:style w:styleId="Style_8" w:type="paragraph">
    <w:name w:val="toc 7"/>
    <w:link w:val="Style_8_ch"/>
    <w:uiPriority w:val="39"/>
    <w:pPr>
      <w:ind w:firstLine="0" w:left="1200"/>
    </w:pPr>
  </w:style>
  <w:style w:styleId="Style_8_ch" w:type="character">
    <w:name w:val="toc 7"/>
    <w:link w:val="Style_8"/>
  </w:style>
  <w:style w:styleId="Style_9" w:type="paragraph">
    <w:name w:val="heading 3"/>
    <w:link w:val="Style_9_ch"/>
    <w:uiPriority w:val="9"/>
    <w:qFormat/>
    <w:pPr>
      <w:ind/>
      <w:outlineLvl w:val="2"/>
    </w:pPr>
    <w:rPr>
      <w:rFonts w:ascii="XO Thames" w:hAnsi="XO Thames"/>
      <w:b w:val="1"/>
      <w:i w:val="1"/>
      <w:color w:val="000000"/>
    </w:rPr>
  </w:style>
  <w:style w:styleId="Style_9_ch" w:type="character">
    <w:name w:val="heading 3"/>
    <w:link w:val="Style_9"/>
    <w:rPr>
      <w:rFonts w:ascii="XO Thames" w:hAnsi="XO Thames"/>
      <w:b w:val="1"/>
      <w:i w:val="1"/>
      <w:color w:val="000000"/>
    </w:rPr>
  </w:style>
  <w:style w:styleId="Style_10" w:type="paragraph">
    <w:name w:val="header"/>
    <w:basedOn w:val="Style_4"/>
    <w:link w:val="Style_10_ch"/>
    <w:pPr>
      <w:tabs>
        <w:tab w:leader="none" w:pos="4677" w:val="center"/>
        <w:tab w:leader="none" w:pos="9355" w:val="right"/>
      </w:tabs>
      <w:spacing w:after="0" w:line="240" w:lineRule="auto"/>
      <w:ind/>
    </w:pPr>
  </w:style>
  <w:style w:styleId="Style_10_ch" w:type="character">
    <w:name w:val="header"/>
    <w:basedOn w:val="Style_4_ch"/>
    <w:link w:val="Style_10"/>
  </w:style>
  <w:style w:styleId="Style_3" w:type="paragraph">
    <w:name w:val="List Paragraph"/>
    <w:basedOn w:val="Style_4"/>
    <w:link w:val="Style_3_ch"/>
    <w:pPr>
      <w:ind w:firstLine="0" w:left="720"/>
      <w:contextualSpacing w:val="1"/>
    </w:pPr>
  </w:style>
  <w:style w:styleId="Style_3_ch" w:type="character">
    <w:name w:val="List Paragraph"/>
    <w:basedOn w:val="Style_4_ch"/>
    <w:link w:val="Style_3"/>
  </w:style>
  <w:style w:styleId="Style_11" w:type="paragraph">
    <w:name w:val="toc 3"/>
    <w:link w:val="Style_11_ch"/>
    <w:uiPriority w:val="39"/>
    <w:pPr>
      <w:ind w:firstLine="0" w:left="400"/>
    </w:pPr>
  </w:style>
  <w:style w:styleId="Style_11_ch" w:type="character">
    <w:name w:val="toc 3"/>
    <w:link w:val="Style_11"/>
  </w:style>
  <w:style w:styleId="Style_12" w:type="paragraph">
    <w:name w:val="heading 5"/>
    <w:link w:val="Style_12_ch"/>
    <w:uiPriority w:val="9"/>
    <w:qFormat/>
    <w:pPr>
      <w:spacing w:after="120" w:before="120"/>
      <w:ind/>
      <w:outlineLvl w:val="4"/>
    </w:pPr>
    <w:rPr>
      <w:rFonts w:ascii="XO Thames" w:hAnsi="XO Thames"/>
      <w:b w:val="1"/>
      <w:color w:val="000000"/>
      <w:sz w:val="22"/>
    </w:rPr>
  </w:style>
  <w:style w:styleId="Style_12_ch" w:type="character">
    <w:name w:val="heading 5"/>
    <w:link w:val="Style_12"/>
    <w:rPr>
      <w:rFonts w:ascii="XO Thames" w:hAnsi="XO Thames"/>
      <w:b w:val="1"/>
      <w:color w:val="000000"/>
      <w:sz w:val="22"/>
    </w:rPr>
  </w:style>
  <w:style w:styleId="Style_13" w:type="paragraph">
    <w:name w:val="heading 1"/>
    <w:link w:val="Style_13_ch"/>
    <w:uiPriority w:val="9"/>
    <w:qFormat/>
    <w:pPr>
      <w:spacing w:after="120" w:before="120"/>
      <w:ind/>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jc w:val="left"/>
    </w:pPr>
    <w:rPr>
      <w:rFonts w:ascii="XO Thames" w:hAnsi="XO Thames"/>
      <w:sz w:val="22"/>
    </w:rPr>
  </w:style>
  <w:style w:styleId="Style_15_ch" w:type="character">
    <w:name w:val="Footnote"/>
    <w:link w:val="Style_15"/>
    <w:rPr>
      <w:rFonts w:ascii="XO Thames" w:hAnsi="XO Thames"/>
      <w:sz w:val="22"/>
    </w:rPr>
  </w:style>
  <w:style w:styleId="Style_1" w:type="paragraph">
    <w:name w:val="footer"/>
    <w:basedOn w:val="Style_4"/>
    <w:link w:val="Style_1_ch"/>
    <w:pPr>
      <w:tabs>
        <w:tab w:leader="none" w:pos="4677" w:val="center"/>
        <w:tab w:leader="none" w:pos="9355" w:val="right"/>
      </w:tabs>
      <w:spacing w:after="0" w:line="240" w:lineRule="auto"/>
      <w:ind/>
    </w:pPr>
  </w:style>
  <w:style w:styleId="Style_1_ch" w:type="character">
    <w:name w:val="footer"/>
    <w:basedOn w:val="Style_4_ch"/>
    <w:link w:val="Style_1"/>
  </w:style>
  <w:style w:styleId="Style_16" w:type="paragraph">
    <w:name w:val="toc 1"/>
    <w:link w:val="Style_16_ch"/>
    <w:uiPriority w:val="39"/>
    <w:pPr>
      <w:ind w:firstLine="0" w:left="0"/>
    </w:pPr>
    <w:rPr>
      <w:rFonts w:ascii="XO Thames" w:hAnsi="XO Thames"/>
      <w:b w:val="1"/>
    </w:rPr>
  </w:style>
  <w:style w:styleId="Style_16_ch" w:type="character">
    <w:name w:val="toc 1"/>
    <w:link w:val="Style_16"/>
    <w:rPr>
      <w:rFonts w:ascii="XO Thames" w:hAnsi="XO Thames"/>
      <w:b w:val="1"/>
    </w:rPr>
  </w:style>
  <w:style w:styleId="Style_17" w:type="paragraph">
    <w:name w:val="Header and Footer"/>
    <w:link w:val="Style_17_ch"/>
    <w:pPr>
      <w:spacing w:line="360" w:lineRule="auto"/>
      <w:ind/>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toc 9"/>
    <w:link w:val="Style_18_ch"/>
    <w:uiPriority w:val="39"/>
    <w:pPr>
      <w:ind w:firstLine="0" w:left="1600"/>
    </w:pPr>
  </w:style>
  <w:style w:styleId="Style_18_ch" w:type="character">
    <w:name w:val="toc 9"/>
    <w:link w:val="Style_18"/>
  </w:style>
  <w:style w:styleId="Style_19" w:type="paragraph">
    <w:name w:val="toc 8"/>
    <w:link w:val="Style_19_ch"/>
    <w:uiPriority w:val="39"/>
    <w:pPr>
      <w:ind w:firstLine="0" w:left="1400"/>
    </w:pPr>
  </w:style>
  <w:style w:styleId="Style_19_ch" w:type="character">
    <w:name w:val="toc 8"/>
    <w:link w:val="Style_19"/>
  </w:style>
  <w:style w:styleId="Style_20" w:type="paragraph">
    <w:name w:val="toc 5"/>
    <w:link w:val="Style_20_ch"/>
    <w:uiPriority w:val="39"/>
    <w:pPr>
      <w:ind w:firstLine="0" w:left="800"/>
    </w:pPr>
  </w:style>
  <w:style w:styleId="Style_20_ch" w:type="character">
    <w:name w:val="toc 5"/>
    <w:link w:val="Style_20"/>
  </w:style>
  <w:style w:styleId="Style_21" w:type="paragraph">
    <w:name w:val="Default Paragraph Font"/>
    <w:link w:val="Style_21_ch"/>
  </w:style>
  <w:style w:styleId="Style_21_ch" w:type="character">
    <w:name w:val="Default Paragraph Font"/>
    <w:link w:val="Style_21"/>
  </w:style>
  <w:style w:styleId="Style_22" w:type="paragraph">
    <w:name w:val="Subtitle"/>
    <w:link w:val="Style_22_ch"/>
    <w:uiPriority w:val="11"/>
    <w:qFormat/>
    <w:rPr>
      <w:rFonts w:ascii="XO Thames" w:hAnsi="XO Thames"/>
      <w:i w:val="1"/>
      <w:color w:val="616161"/>
      <w:sz w:val="24"/>
    </w:rPr>
  </w:style>
  <w:style w:styleId="Style_22_ch" w:type="character">
    <w:name w:val="Subtitle"/>
    <w:link w:val="Style_22"/>
    <w:rPr>
      <w:rFonts w:ascii="XO Thames" w:hAnsi="XO Thames"/>
      <w:i w:val="1"/>
      <w:color w:val="616161"/>
      <w:sz w:val="24"/>
    </w:rPr>
  </w:style>
  <w:style w:styleId="Style_23" w:type="paragraph">
    <w:name w:val="toc 10"/>
    <w:link w:val="Style_23_ch"/>
    <w:uiPriority w:val="39"/>
    <w:pPr>
      <w:ind w:firstLine="0" w:left="1800"/>
    </w:pPr>
  </w:style>
  <w:style w:styleId="Style_23_ch" w:type="character">
    <w:name w:val="toc 10"/>
    <w:link w:val="Style_23"/>
  </w:style>
  <w:style w:styleId="Style_24" w:type="paragraph">
    <w:name w:val="Title"/>
    <w:link w:val="Style_24_ch"/>
    <w:uiPriority w:val="10"/>
    <w:qFormat/>
    <w:rPr>
      <w:rFonts w:ascii="XO Thames" w:hAnsi="XO Thames"/>
      <w:b w:val="1"/>
      <w:sz w:val="52"/>
    </w:rPr>
  </w:style>
  <w:style w:styleId="Style_24_ch" w:type="character">
    <w:name w:val="Title"/>
    <w:link w:val="Style_24"/>
    <w:rPr>
      <w:rFonts w:ascii="XO Thames" w:hAnsi="XO Thames"/>
      <w:b w:val="1"/>
      <w:sz w:val="52"/>
    </w:rPr>
  </w:style>
  <w:style w:styleId="Style_25" w:type="paragraph">
    <w:name w:val="heading 4"/>
    <w:link w:val="Style_25_ch"/>
    <w:uiPriority w:val="9"/>
    <w:qFormat/>
    <w:pPr>
      <w:spacing w:after="120" w:before="120"/>
      <w:ind/>
      <w:outlineLvl w:val="3"/>
    </w:pPr>
    <w:rPr>
      <w:rFonts w:ascii="XO Thames" w:hAnsi="XO Thames"/>
      <w:b w:val="1"/>
      <w:color w:val="595959"/>
      <w:sz w:val="26"/>
    </w:rPr>
  </w:style>
  <w:style w:styleId="Style_25_ch" w:type="character">
    <w:name w:val="heading 4"/>
    <w:link w:val="Style_25"/>
    <w:rPr>
      <w:rFonts w:ascii="XO Thames" w:hAnsi="XO Thames"/>
      <w:b w:val="1"/>
      <w:color w:val="595959"/>
      <w:sz w:val="26"/>
    </w:rPr>
  </w:style>
  <w:style w:styleId="Style_26" w:type="paragraph">
    <w:name w:val="heading 2"/>
    <w:link w:val="Style_26_ch"/>
    <w:uiPriority w:val="9"/>
    <w:qFormat/>
    <w:pPr>
      <w:spacing w:after="120" w:before="120"/>
      <w:ind/>
      <w:outlineLvl w:val="1"/>
    </w:pPr>
    <w:rPr>
      <w:rFonts w:ascii="XO Thames" w:hAnsi="XO Thames"/>
      <w:b w:val="1"/>
      <w:color w:val="00A0FF"/>
      <w:sz w:val="26"/>
    </w:rPr>
  </w:style>
  <w:style w:styleId="Style_26_ch" w:type="character">
    <w:name w:val="heading 2"/>
    <w:link w:val="Style_26"/>
    <w:rPr>
      <w:rFonts w:ascii="XO Thames" w:hAnsi="XO Thames"/>
      <w:b w:val="1"/>
      <w:color w:val="00A0FF"/>
      <w:sz w:val="26"/>
    </w:r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8" Target="numbering.xml" Type="http://schemas.openxmlformats.org/officeDocument/2006/relationships/numbering"/>
  <Relationship Id="rId2" Target="fontTable.xml" Type="http://schemas.openxmlformats.org/officeDocument/2006/relationships/fontTable"/>
  <Relationship Id="rId3" Target="settings.xml" Type="http://schemas.openxmlformats.org/officeDocument/2006/relationships/settings"/>
  <Relationship Id="rId1" Target="footer1.xml" Type="http://schemas.openxmlformats.org/officeDocument/2006/relationships/foot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MyOffice-CoreFramework-Windows/15.0-625.146.3192.258.0@RELEASE-DESKTOP-NUTMEG-ST-2</Application>
</Properties>
</file>